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91DB5" w14:textId="229A1923" w:rsidR="003A018E" w:rsidRPr="00A94CE6" w:rsidRDefault="003A018E" w:rsidP="003A018E">
      <w:pPr>
        <w:tabs>
          <w:tab w:val="left" w:pos="1134"/>
        </w:tabs>
        <w:spacing w:before="3000"/>
        <w:jc w:val="center"/>
        <w:rPr>
          <w:rFonts w:cs="Arial"/>
          <w:b/>
          <w:sz w:val="36"/>
          <w:szCs w:val="36"/>
          <w:lang w:val="en-GB"/>
        </w:rPr>
      </w:pPr>
      <w:bookmarkStart w:id="0" w:name="_Toc480090367"/>
      <w:bookmarkStart w:id="1" w:name="_Toc484923630"/>
      <w:bookmarkStart w:id="2" w:name="_Toc477318208"/>
      <w:r w:rsidRPr="00A94CE6">
        <w:rPr>
          <w:rFonts w:cs="Arial"/>
          <w:b/>
          <w:sz w:val="36"/>
          <w:szCs w:val="36"/>
          <w:lang w:val="en-GB"/>
        </w:rPr>
        <w:t>AGREEMENT FOR</w:t>
      </w:r>
      <w:r w:rsidR="002E3F05" w:rsidRPr="00A94CE6">
        <w:rPr>
          <w:rFonts w:cs="Arial"/>
          <w:b/>
          <w:sz w:val="36"/>
          <w:szCs w:val="36"/>
          <w:lang w:val="en-GB"/>
        </w:rPr>
        <w:t xml:space="preserve"> </w:t>
      </w:r>
      <w:r w:rsidR="00C205F7" w:rsidRPr="00A94CE6">
        <w:rPr>
          <w:rFonts w:cs="Arial"/>
          <w:b/>
          <w:sz w:val="36"/>
          <w:szCs w:val="36"/>
          <w:lang w:val="en-GB"/>
        </w:rPr>
        <w:t>PROVISION OF THE</w:t>
      </w:r>
      <w:r w:rsidR="00A1062E" w:rsidRPr="00A94CE6">
        <w:rPr>
          <w:rFonts w:cs="Arial"/>
          <w:b/>
          <w:sz w:val="36"/>
          <w:szCs w:val="36"/>
          <w:lang w:val="en-GB"/>
        </w:rPr>
        <w:t xml:space="preserve"> TRANSFER PRICING BENCHMARK TOOL</w:t>
      </w:r>
    </w:p>
    <w:p w14:paraId="414FE378" w14:textId="77777777" w:rsidR="006C4545" w:rsidRPr="00844A7C" w:rsidRDefault="006C4545" w:rsidP="00725C16">
      <w:pPr>
        <w:spacing w:before="600"/>
        <w:jc w:val="center"/>
        <w:rPr>
          <w:rFonts w:cs="Arial"/>
          <w:szCs w:val="22"/>
        </w:rPr>
      </w:pPr>
    </w:p>
    <w:p w14:paraId="6422C037" w14:textId="77777777" w:rsidR="00916135" w:rsidRPr="00540A77" w:rsidRDefault="00916135" w:rsidP="00916135">
      <w:pPr>
        <w:widowControl w:val="0"/>
        <w:suppressAutoHyphens/>
        <w:spacing w:line="360" w:lineRule="auto"/>
        <w:jc w:val="center"/>
        <w:outlineLvl w:val="1"/>
        <w:rPr>
          <w:rFonts w:cs="Arial"/>
          <w:szCs w:val="22"/>
          <w:lang w:val="en-US" w:eastAsia="en-US"/>
        </w:rPr>
      </w:pPr>
      <w:r w:rsidRPr="00540A77">
        <w:rPr>
          <w:rFonts w:cs="Arial"/>
          <w:szCs w:val="22"/>
          <w:lang w:val="en-US" w:eastAsia="en-US"/>
        </w:rPr>
        <w:t>Entered into by and between</w:t>
      </w:r>
    </w:p>
    <w:p w14:paraId="30D6428B" w14:textId="029F9E02" w:rsidR="00725C16" w:rsidRPr="00844A7C" w:rsidRDefault="00725C16" w:rsidP="00725C16">
      <w:pPr>
        <w:spacing w:before="600"/>
        <w:jc w:val="center"/>
        <w:rPr>
          <w:rFonts w:cs="Arial"/>
          <w:szCs w:val="22"/>
        </w:rPr>
      </w:pPr>
    </w:p>
    <w:p w14:paraId="513A4F78" w14:textId="77777777" w:rsidR="00916135" w:rsidRPr="00540A77" w:rsidRDefault="00916135" w:rsidP="00916135">
      <w:pPr>
        <w:widowControl w:val="0"/>
        <w:suppressAutoHyphens/>
        <w:spacing w:line="360" w:lineRule="auto"/>
        <w:jc w:val="center"/>
        <w:outlineLvl w:val="1"/>
        <w:rPr>
          <w:rFonts w:cs="Arial"/>
          <w:b/>
          <w:szCs w:val="22"/>
          <w:lang w:val="en-US" w:eastAsia="en-US"/>
        </w:rPr>
      </w:pPr>
      <w:r w:rsidRPr="00540A77">
        <w:rPr>
          <w:rFonts w:cs="Arial"/>
          <w:b/>
          <w:szCs w:val="22"/>
          <w:lang w:val="en-US" w:eastAsia="en-US"/>
        </w:rPr>
        <w:t>SOUTH AFRICAN REVENUE SERVICE</w:t>
      </w:r>
    </w:p>
    <w:p w14:paraId="76532C37" w14:textId="6430E3EB" w:rsidR="00F0079D" w:rsidRPr="00540A77" w:rsidRDefault="00916135" w:rsidP="00F0079D">
      <w:pPr>
        <w:suppressAutoHyphens/>
        <w:spacing w:line="360" w:lineRule="auto"/>
        <w:jc w:val="center"/>
        <w:rPr>
          <w:rFonts w:cs="Arial"/>
          <w:szCs w:val="22"/>
          <w:lang w:val="en-GB" w:eastAsia="en-US"/>
        </w:rPr>
      </w:pPr>
      <w:r w:rsidRPr="00540A77">
        <w:rPr>
          <w:rFonts w:cs="Arial"/>
          <w:szCs w:val="22"/>
          <w:lang w:eastAsia="en-US"/>
        </w:rPr>
        <w:t xml:space="preserve">an organ of State </w:t>
      </w:r>
      <w:r w:rsidR="00F0079D" w:rsidRPr="00540A77">
        <w:rPr>
          <w:rFonts w:cs="Arial"/>
          <w:szCs w:val="22"/>
          <w:lang w:val="en-GB" w:eastAsia="en-US"/>
        </w:rPr>
        <w:t xml:space="preserve">within the public administration but outside the public service established in terms of Section 2 of the </w:t>
      </w:r>
    </w:p>
    <w:p w14:paraId="45078AD5" w14:textId="5B4994F5" w:rsidR="00916135" w:rsidRPr="00540A77" w:rsidRDefault="00916135" w:rsidP="00916135">
      <w:pPr>
        <w:suppressAutoHyphens/>
        <w:spacing w:line="360" w:lineRule="auto"/>
        <w:jc w:val="center"/>
        <w:rPr>
          <w:rFonts w:cs="Arial"/>
          <w:szCs w:val="22"/>
          <w:lang w:eastAsia="en-US"/>
        </w:rPr>
      </w:pPr>
      <w:r w:rsidRPr="00540A77">
        <w:rPr>
          <w:rFonts w:cs="Arial"/>
          <w:szCs w:val="22"/>
          <w:lang w:eastAsia="en-US"/>
        </w:rPr>
        <w:t xml:space="preserve">South African Revenue Service Act, 1997 (Act </w:t>
      </w:r>
      <w:r w:rsidR="00F0079D" w:rsidRPr="00540A77">
        <w:rPr>
          <w:rFonts w:cs="Arial"/>
          <w:szCs w:val="22"/>
          <w:lang w:eastAsia="en-US"/>
        </w:rPr>
        <w:t xml:space="preserve">No </w:t>
      </w:r>
      <w:r w:rsidRPr="00540A77">
        <w:rPr>
          <w:rFonts w:cs="Arial"/>
          <w:szCs w:val="22"/>
          <w:lang w:eastAsia="en-US"/>
        </w:rPr>
        <w:t>34 of 1997)</w:t>
      </w:r>
    </w:p>
    <w:p w14:paraId="4D65D7DB" w14:textId="77777777" w:rsidR="00916135" w:rsidRPr="00540A77" w:rsidRDefault="00916135" w:rsidP="00916135">
      <w:pPr>
        <w:suppressAutoHyphens/>
        <w:spacing w:line="360" w:lineRule="auto"/>
        <w:jc w:val="center"/>
        <w:rPr>
          <w:rFonts w:cs="Arial"/>
          <w:b/>
          <w:bCs/>
          <w:szCs w:val="22"/>
          <w:lang w:eastAsia="en-US"/>
        </w:rPr>
      </w:pPr>
      <w:r w:rsidRPr="00540A77">
        <w:rPr>
          <w:rFonts w:cs="Arial"/>
          <w:b/>
          <w:bCs/>
          <w:szCs w:val="22"/>
          <w:lang w:eastAsia="en-US"/>
        </w:rPr>
        <w:t>(“SARS”)</w:t>
      </w:r>
    </w:p>
    <w:p w14:paraId="36371701" w14:textId="77777777" w:rsidR="00725C16" w:rsidRPr="00540A77" w:rsidRDefault="006C4545" w:rsidP="00725C16">
      <w:pPr>
        <w:spacing w:before="600"/>
        <w:jc w:val="center"/>
        <w:rPr>
          <w:rFonts w:cs="Arial"/>
          <w:szCs w:val="22"/>
        </w:rPr>
      </w:pPr>
      <w:r w:rsidRPr="00844A7C">
        <w:rPr>
          <w:rFonts w:cs="Arial"/>
          <w:szCs w:val="22"/>
        </w:rPr>
        <w:t>A</w:t>
      </w:r>
      <w:r w:rsidR="00725C16" w:rsidRPr="00540A77">
        <w:rPr>
          <w:rFonts w:cs="Arial"/>
          <w:szCs w:val="22"/>
        </w:rPr>
        <w:t>nd</w:t>
      </w:r>
    </w:p>
    <w:p w14:paraId="7A7A519C" w14:textId="77777777" w:rsidR="006C4545" w:rsidRPr="00540A77" w:rsidRDefault="006C4545" w:rsidP="00725C16">
      <w:pPr>
        <w:spacing w:before="600"/>
        <w:jc w:val="center"/>
        <w:rPr>
          <w:rFonts w:cs="Arial"/>
          <w:szCs w:val="22"/>
        </w:rPr>
      </w:pPr>
    </w:p>
    <w:p w14:paraId="19A455D0" w14:textId="31289246" w:rsidR="00916135" w:rsidRPr="00540A77" w:rsidRDefault="002E3F05" w:rsidP="00472E23">
      <w:pPr>
        <w:widowControl w:val="0"/>
        <w:suppressAutoHyphens/>
        <w:spacing w:line="360" w:lineRule="auto"/>
        <w:ind w:left="1418" w:hanging="1418"/>
        <w:jc w:val="center"/>
        <w:outlineLvl w:val="1"/>
        <w:rPr>
          <w:rFonts w:cs="Arial"/>
          <w:b/>
          <w:szCs w:val="22"/>
          <w:lang w:val="en-US" w:eastAsia="en-US"/>
        </w:rPr>
      </w:pPr>
      <w:r w:rsidRPr="00540A77">
        <w:rPr>
          <w:rFonts w:cs="Arial"/>
          <w:b/>
          <w:szCs w:val="22"/>
          <w:lang w:val="en-US" w:eastAsia="en-US"/>
        </w:rPr>
        <w:t>_____________________________________________</w:t>
      </w:r>
    </w:p>
    <w:p w14:paraId="507CDE75" w14:textId="7C80677C" w:rsidR="00916135" w:rsidRPr="00540A77" w:rsidRDefault="00916135" w:rsidP="00916135">
      <w:pPr>
        <w:suppressAutoHyphens/>
        <w:spacing w:line="360" w:lineRule="auto"/>
        <w:jc w:val="center"/>
        <w:rPr>
          <w:rFonts w:cs="Arial"/>
          <w:szCs w:val="22"/>
          <w:lang w:eastAsia="en-US"/>
        </w:rPr>
      </w:pPr>
      <w:r w:rsidRPr="00540A77">
        <w:rPr>
          <w:rFonts w:cs="Arial"/>
          <w:szCs w:val="22"/>
          <w:lang w:eastAsia="en-US"/>
        </w:rPr>
        <w:t xml:space="preserve">Registration No. </w:t>
      </w:r>
      <w:r w:rsidR="002E3F05" w:rsidRPr="00540A77">
        <w:rPr>
          <w:rFonts w:cs="Arial"/>
          <w:b/>
          <w:bCs/>
          <w:szCs w:val="22"/>
          <w:lang w:val="en-US" w:eastAsia="en-US"/>
        </w:rPr>
        <w:t>____________________________</w:t>
      </w:r>
    </w:p>
    <w:p w14:paraId="206BC087" w14:textId="6B53FE2B" w:rsidR="00A616D5" w:rsidRPr="00540A77" w:rsidRDefault="00916135" w:rsidP="00C43EA1">
      <w:pPr>
        <w:jc w:val="center"/>
        <w:rPr>
          <w:rFonts w:cs="Arial"/>
          <w:caps/>
          <w:szCs w:val="22"/>
          <w:lang w:val="en-GB"/>
        </w:rPr>
      </w:pPr>
      <w:r w:rsidRPr="00844A7C">
        <w:rPr>
          <w:rFonts w:cs="Arial"/>
          <w:szCs w:val="22"/>
          <w:lang w:eastAsia="en-US"/>
        </w:rPr>
        <w:t>(</w:t>
      </w:r>
      <w:r w:rsidR="003505B5" w:rsidRPr="00540A77">
        <w:rPr>
          <w:rFonts w:cs="Arial"/>
          <w:szCs w:val="22"/>
          <w:lang w:eastAsia="en-US"/>
        </w:rPr>
        <w:t xml:space="preserve">the </w:t>
      </w:r>
      <w:r w:rsidRPr="00540A77">
        <w:rPr>
          <w:rFonts w:cs="Arial"/>
          <w:szCs w:val="22"/>
          <w:lang w:eastAsia="en-US"/>
        </w:rPr>
        <w:t>“</w:t>
      </w:r>
      <w:r w:rsidR="00B542B7" w:rsidRPr="00540A77">
        <w:rPr>
          <w:rFonts w:cs="Arial"/>
          <w:szCs w:val="22"/>
          <w:lang w:eastAsia="en-US"/>
        </w:rPr>
        <w:t>Service Provider</w:t>
      </w:r>
      <w:r w:rsidRPr="00540A77">
        <w:rPr>
          <w:rFonts w:cs="Arial"/>
          <w:szCs w:val="22"/>
          <w:lang w:eastAsia="en-US"/>
        </w:rPr>
        <w:t>”)</w:t>
      </w:r>
      <w:r w:rsidR="00A616D5" w:rsidRPr="00540A77">
        <w:rPr>
          <w:rFonts w:cs="Arial"/>
          <w:szCs w:val="22"/>
          <w:lang w:val="en-GB"/>
        </w:rPr>
        <w:t>”</w:t>
      </w:r>
    </w:p>
    <w:p w14:paraId="60C5CB4A" w14:textId="77777777" w:rsidR="00E0603F" w:rsidRPr="00540A77" w:rsidRDefault="00E0603F" w:rsidP="00D91375">
      <w:pPr>
        <w:rPr>
          <w:rFonts w:cs="Arial"/>
          <w:szCs w:val="22"/>
          <w:lang w:val="en-GB"/>
        </w:rPr>
      </w:pPr>
    </w:p>
    <w:p w14:paraId="1F14C454" w14:textId="77777777" w:rsidR="00AF3C39" w:rsidRPr="00540A77" w:rsidRDefault="00AF3C39" w:rsidP="00D91375">
      <w:pPr>
        <w:rPr>
          <w:rFonts w:cs="Arial"/>
          <w:szCs w:val="22"/>
          <w:lang w:val="en-GB"/>
        </w:rPr>
      </w:pPr>
    </w:p>
    <w:p w14:paraId="7ABC9A50" w14:textId="77777777" w:rsidR="009B5D9B" w:rsidRPr="00540A77" w:rsidRDefault="009B5D9B" w:rsidP="00D91375">
      <w:pPr>
        <w:rPr>
          <w:rFonts w:cs="Arial"/>
          <w:szCs w:val="22"/>
          <w:lang w:val="en-GB"/>
        </w:rPr>
      </w:pPr>
    </w:p>
    <w:p w14:paraId="3078DA10" w14:textId="77777777" w:rsidR="009B5D9B" w:rsidRPr="00540A77" w:rsidRDefault="009B5D9B" w:rsidP="00D91375">
      <w:pPr>
        <w:rPr>
          <w:rFonts w:cs="Arial"/>
          <w:szCs w:val="22"/>
          <w:lang w:val="en-GB"/>
        </w:rPr>
      </w:pPr>
    </w:p>
    <w:p w14:paraId="275259FA" w14:textId="77777777" w:rsidR="009B5D9B" w:rsidRPr="00540A77" w:rsidRDefault="009B5D9B" w:rsidP="00D91375">
      <w:pPr>
        <w:rPr>
          <w:rFonts w:cs="Arial"/>
          <w:szCs w:val="22"/>
          <w:lang w:val="en-GB"/>
        </w:rPr>
      </w:pPr>
    </w:p>
    <w:p w14:paraId="1D528E36" w14:textId="403E8AAE" w:rsidR="009B5D9B" w:rsidRPr="00540A77" w:rsidRDefault="00BF3021" w:rsidP="00BF3021">
      <w:pPr>
        <w:tabs>
          <w:tab w:val="left" w:pos="2715"/>
        </w:tabs>
        <w:rPr>
          <w:rFonts w:cs="Arial"/>
          <w:szCs w:val="22"/>
          <w:lang w:val="en-GB"/>
        </w:rPr>
      </w:pPr>
      <w:r w:rsidRPr="00540A77">
        <w:rPr>
          <w:rFonts w:cs="Arial"/>
          <w:szCs w:val="22"/>
          <w:lang w:val="en-GB"/>
        </w:rPr>
        <w:tab/>
      </w:r>
    </w:p>
    <w:p w14:paraId="03265E8D" w14:textId="77777777" w:rsidR="00BF3021" w:rsidRPr="00540A77" w:rsidRDefault="00BF3021" w:rsidP="00BF3021">
      <w:pPr>
        <w:tabs>
          <w:tab w:val="left" w:pos="2715"/>
        </w:tabs>
        <w:rPr>
          <w:rFonts w:cs="Arial"/>
          <w:szCs w:val="22"/>
          <w:lang w:val="en-GB"/>
        </w:rPr>
      </w:pPr>
    </w:p>
    <w:p w14:paraId="7828DC08" w14:textId="77777777" w:rsidR="002E3F05" w:rsidRPr="00540A77" w:rsidRDefault="002E3F05" w:rsidP="00BF3021">
      <w:pPr>
        <w:tabs>
          <w:tab w:val="left" w:pos="2715"/>
        </w:tabs>
        <w:rPr>
          <w:rFonts w:cs="Arial"/>
          <w:szCs w:val="22"/>
          <w:lang w:val="en-GB"/>
        </w:rPr>
        <w:sectPr w:rsidR="002E3F05" w:rsidRPr="00540A77" w:rsidSect="00302AE8">
          <w:headerReference w:type="default" r:id="rId8"/>
          <w:footerReference w:type="default" r:id="rId9"/>
          <w:headerReference w:type="first" r:id="rId10"/>
          <w:footerReference w:type="first" r:id="rId11"/>
          <w:pgSz w:w="11909" w:h="16834" w:code="9"/>
          <w:pgMar w:top="1701" w:right="1701" w:bottom="1701" w:left="1985" w:header="567" w:footer="567" w:gutter="0"/>
          <w:pgNumType w:start="1"/>
          <w:cols w:space="720"/>
          <w:noEndnote/>
          <w:titlePg/>
          <w:docGrid w:linePitch="299"/>
        </w:sectPr>
      </w:pPr>
    </w:p>
    <w:p w14:paraId="7205EBC9" w14:textId="7E756176" w:rsidR="00BF3021" w:rsidRPr="00540A77" w:rsidRDefault="00BF3021" w:rsidP="00BF3021">
      <w:pPr>
        <w:tabs>
          <w:tab w:val="left" w:pos="2715"/>
        </w:tabs>
        <w:rPr>
          <w:rFonts w:cs="Arial"/>
          <w:szCs w:val="22"/>
          <w:lang w:val="en-GB"/>
        </w:rPr>
      </w:pPr>
      <w:bookmarkStart w:id="3" w:name="_GoBack"/>
      <w:bookmarkEnd w:id="3"/>
    </w:p>
    <w:p w14:paraId="0ABDCBAC" w14:textId="77777777" w:rsidR="002726DA" w:rsidRPr="00540A77" w:rsidRDefault="002726DA" w:rsidP="001D0CB0">
      <w:pPr>
        <w:tabs>
          <w:tab w:val="left" w:pos="1701"/>
        </w:tabs>
        <w:spacing w:after="120"/>
        <w:ind w:right="-45"/>
        <w:jc w:val="center"/>
        <w:rPr>
          <w:rFonts w:cs="Arial"/>
          <w:b/>
          <w:szCs w:val="22"/>
        </w:rPr>
      </w:pPr>
      <w:r w:rsidRPr="00540A77">
        <w:rPr>
          <w:rFonts w:cs="Arial"/>
          <w:b/>
          <w:szCs w:val="22"/>
        </w:rPr>
        <w:t>TABLE OF CONTENTS</w:t>
      </w:r>
    </w:p>
    <w:p w14:paraId="3C79B90F" w14:textId="08E40CF3" w:rsidR="00A94CE6" w:rsidRDefault="002F07A6">
      <w:pPr>
        <w:pStyle w:val="TOC1"/>
        <w:rPr>
          <w:rFonts w:asciiTheme="minorHAnsi" w:eastAsiaTheme="minorEastAsia" w:hAnsiTheme="minorHAnsi" w:cstheme="minorBidi"/>
          <w:b w:val="0"/>
          <w:caps w:val="0"/>
          <w:noProof/>
          <w:sz w:val="22"/>
          <w:szCs w:val="22"/>
        </w:rPr>
      </w:pPr>
      <w:r w:rsidRPr="00540A77">
        <w:rPr>
          <w:rFonts w:cs="Arial"/>
          <w:sz w:val="22"/>
          <w:szCs w:val="22"/>
        </w:rPr>
        <w:fldChar w:fldCharType="begin"/>
      </w:r>
      <w:r w:rsidR="002726DA" w:rsidRPr="00540A77">
        <w:rPr>
          <w:rFonts w:cs="Arial"/>
          <w:sz w:val="22"/>
          <w:szCs w:val="22"/>
        </w:rPr>
        <w:instrText xml:space="preserve"> TOC \t "level1,1" </w:instrText>
      </w:r>
      <w:r w:rsidRPr="00540A77">
        <w:rPr>
          <w:rFonts w:cs="Arial"/>
          <w:sz w:val="22"/>
          <w:szCs w:val="22"/>
        </w:rPr>
        <w:fldChar w:fldCharType="separate"/>
      </w:r>
      <w:r w:rsidR="00A94CE6" w:rsidRPr="000D4F73">
        <w:rPr>
          <w:rFonts w:cs="Arial"/>
          <w:noProof/>
        </w:rPr>
        <w:t>1</w:t>
      </w:r>
      <w:r w:rsidR="00A94CE6">
        <w:rPr>
          <w:rFonts w:asciiTheme="minorHAnsi" w:eastAsiaTheme="minorEastAsia" w:hAnsiTheme="minorHAnsi" w:cstheme="minorBidi"/>
          <w:b w:val="0"/>
          <w:caps w:val="0"/>
          <w:noProof/>
          <w:sz w:val="22"/>
          <w:szCs w:val="22"/>
        </w:rPr>
        <w:tab/>
      </w:r>
      <w:r w:rsidR="00A94CE6" w:rsidRPr="000D4F73">
        <w:rPr>
          <w:rFonts w:cs="Arial"/>
          <w:noProof/>
        </w:rPr>
        <w:t>BACKGROUND</w:t>
      </w:r>
      <w:r w:rsidR="00A94CE6">
        <w:rPr>
          <w:noProof/>
        </w:rPr>
        <w:tab/>
      </w:r>
      <w:r w:rsidR="00A94CE6">
        <w:rPr>
          <w:noProof/>
        </w:rPr>
        <w:fldChar w:fldCharType="begin"/>
      </w:r>
      <w:r w:rsidR="00A94CE6">
        <w:rPr>
          <w:noProof/>
        </w:rPr>
        <w:instrText xml:space="preserve"> PAGEREF _Toc46900034 \h </w:instrText>
      </w:r>
      <w:r w:rsidR="00A94CE6">
        <w:rPr>
          <w:noProof/>
        </w:rPr>
      </w:r>
      <w:r w:rsidR="00A94CE6">
        <w:rPr>
          <w:noProof/>
        </w:rPr>
        <w:fldChar w:fldCharType="separate"/>
      </w:r>
      <w:r w:rsidR="00A94CE6">
        <w:rPr>
          <w:noProof/>
        </w:rPr>
        <w:t>3</w:t>
      </w:r>
      <w:r w:rsidR="00A94CE6">
        <w:rPr>
          <w:noProof/>
        </w:rPr>
        <w:fldChar w:fldCharType="end"/>
      </w:r>
    </w:p>
    <w:p w14:paraId="24BD3BC8" w14:textId="43D50680"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2</w:t>
      </w:r>
      <w:r>
        <w:rPr>
          <w:rFonts w:asciiTheme="minorHAnsi" w:eastAsiaTheme="minorEastAsia" w:hAnsiTheme="minorHAnsi" w:cstheme="minorBidi"/>
          <w:b w:val="0"/>
          <w:caps w:val="0"/>
          <w:noProof/>
          <w:sz w:val="22"/>
          <w:szCs w:val="22"/>
        </w:rPr>
        <w:tab/>
      </w:r>
      <w:r w:rsidRPr="000D4F73">
        <w:rPr>
          <w:rFonts w:cs="Arial"/>
          <w:noProof/>
        </w:rPr>
        <w:t>DEFINITIONS AND INTERPRETATION</w:t>
      </w:r>
      <w:r>
        <w:rPr>
          <w:noProof/>
        </w:rPr>
        <w:tab/>
      </w:r>
      <w:r>
        <w:rPr>
          <w:noProof/>
        </w:rPr>
        <w:fldChar w:fldCharType="begin"/>
      </w:r>
      <w:r>
        <w:rPr>
          <w:noProof/>
        </w:rPr>
        <w:instrText xml:space="preserve"> PAGEREF _Toc46900035 \h </w:instrText>
      </w:r>
      <w:r>
        <w:rPr>
          <w:noProof/>
        </w:rPr>
      </w:r>
      <w:r>
        <w:rPr>
          <w:noProof/>
        </w:rPr>
        <w:fldChar w:fldCharType="separate"/>
      </w:r>
      <w:r>
        <w:rPr>
          <w:noProof/>
        </w:rPr>
        <w:t>5</w:t>
      </w:r>
      <w:r>
        <w:rPr>
          <w:noProof/>
        </w:rPr>
        <w:fldChar w:fldCharType="end"/>
      </w:r>
    </w:p>
    <w:p w14:paraId="0AAB3E80" w14:textId="4C52119A"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3</w:t>
      </w:r>
      <w:r>
        <w:rPr>
          <w:rFonts w:asciiTheme="minorHAnsi" w:eastAsiaTheme="minorEastAsia" w:hAnsiTheme="minorHAnsi" w:cstheme="minorBidi"/>
          <w:b w:val="0"/>
          <w:caps w:val="0"/>
          <w:noProof/>
          <w:sz w:val="22"/>
          <w:szCs w:val="22"/>
        </w:rPr>
        <w:tab/>
      </w:r>
      <w:r w:rsidRPr="000D4F73">
        <w:rPr>
          <w:rFonts w:cs="Arial"/>
          <w:noProof/>
        </w:rPr>
        <w:t>appointment</w:t>
      </w:r>
      <w:r>
        <w:rPr>
          <w:noProof/>
        </w:rPr>
        <w:tab/>
      </w:r>
      <w:r>
        <w:rPr>
          <w:noProof/>
        </w:rPr>
        <w:fldChar w:fldCharType="begin"/>
      </w:r>
      <w:r>
        <w:rPr>
          <w:noProof/>
        </w:rPr>
        <w:instrText xml:space="preserve"> PAGEREF _Toc46900036 \h </w:instrText>
      </w:r>
      <w:r>
        <w:rPr>
          <w:noProof/>
        </w:rPr>
      </w:r>
      <w:r>
        <w:rPr>
          <w:noProof/>
        </w:rPr>
        <w:fldChar w:fldCharType="separate"/>
      </w:r>
      <w:r>
        <w:rPr>
          <w:noProof/>
        </w:rPr>
        <w:t>14</w:t>
      </w:r>
      <w:r>
        <w:rPr>
          <w:noProof/>
        </w:rPr>
        <w:fldChar w:fldCharType="end"/>
      </w:r>
    </w:p>
    <w:p w14:paraId="66897BFB" w14:textId="67C1C1C3"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4</w:t>
      </w:r>
      <w:r>
        <w:rPr>
          <w:rFonts w:asciiTheme="minorHAnsi" w:eastAsiaTheme="minorEastAsia" w:hAnsiTheme="minorHAnsi" w:cstheme="minorBidi"/>
          <w:b w:val="0"/>
          <w:caps w:val="0"/>
          <w:noProof/>
          <w:sz w:val="22"/>
          <w:szCs w:val="22"/>
        </w:rPr>
        <w:tab/>
      </w:r>
      <w:r w:rsidRPr="000D4F73">
        <w:rPr>
          <w:rFonts w:cs="Arial"/>
          <w:noProof/>
        </w:rPr>
        <w:t>TERM</w:t>
      </w:r>
      <w:r>
        <w:rPr>
          <w:noProof/>
        </w:rPr>
        <w:tab/>
      </w:r>
      <w:r>
        <w:rPr>
          <w:noProof/>
        </w:rPr>
        <w:fldChar w:fldCharType="begin"/>
      </w:r>
      <w:r>
        <w:rPr>
          <w:noProof/>
        </w:rPr>
        <w:instrText xml:space="preserve"> PAGEREF _Toc46900037 \h </w:instrText>
      </w:r>
      <w:r>
        <w:rPr>
          <w:noProof/>
        </w:rPr>
      </w:r>
      <w:r>
        <w:rPr>
          <w:noProof/>
        </w:rPr>
        <w:fldChar w:fldCharType="separate"/>
      </w:r>
      <w:r>
        <w:rPr>
          <w:noProof/>
        </w:rPr>
        <w:t>15</w:t>
      </w:r>
      <w:r>
        <w:rPr>
          <w:noProof/>
        </w:rPr>
        <w:fldChar w:fldCharType="end"/>
      </w:r>
    </w:p>
    <w:p w14:paraId="436630F6" w14:textId="150C79FC"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5</w:t>
      </w:r>
      <w:r>
        <w:rPr>
          <w:rFonts w:asciiTheme="minorHAnsi" w:eastAsiaTheme="minorEastAsia" w:hAnsiTheme="minorHAnsi" w:cstheme="minorBidi"/>
          <w:b w:val="0"/>
          <w:caps w:val="0"/>
          <w:noProof/>
          <w:sz w:val="22"/>
          <w:szCs w:val="22"/>
        </w:rPr>
        <w:tab/>
      </w:r>
      <w:r w:rsidRPr="000D4F73">
        <w:rPr>
          <w:rFonts w:cs="Arial"/>
          <w:noProof/>
        </w:rPr>
        <w:t>SUB-CONTRACTING</w:t>
      </w:r>
      <w:r>
        <w:rPr>
          <w:noProof/>
        </w:rPr>
        <w:tab/>
      </w:r>
      <w:r>
        <w:rPr>
          <w:noProof/>
        </w:rPr>
        <w:fldChar w:fldCharType="begin"/>
      </w:r>
      <w:r>
        <w:rPr>
          <w:noProof/>
        </w:rPr>
        <w:instrText xml:space="preserve"> PAGEREF _Toc46900038 \h </w:instrText>
      </w:r>
      <w:r>
        <w:rPr>
          <w:noProof/>
        </w:rPr>
      </w:r>
      <w:r>
        <w:rPr>
          <w:noProof/>
        </w:rPr>
        <w:fldChar w:fldCharType="separate"/>
      </w:r>
      <w:r>
        <w:rPr>
          <w:noProof/>
        </w:rPr>
        <w:t>15</w:t>
      </w:r>
      <w:r>
        <w:rPr>
          <w:noProof/>
        </w:rPr>
        <w:fldChar w:fldCharType="end"/>
      </w:r>
    </w:p>
    <w:p w14:paraId="427132F8" w14:textId="0B670943"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6</w:t>
      </w:r>
      <w:r>
        <w:rPr>
          <w:rFonts w:asciiTheme="minorHAnsi" w:eastAsiaTheme="minorEastAsia" w:hAnsiTheme="minorHAnsi" w:cstheme="minorBidi"/>
          <w:b w:val="0"/>
          <w:caps w:val="0"/>
          <w:noProof/>
          <w:sz w:val="22"/>
          <w:szCs w:val="22"/>
        </w:rPr>
        <w:tab/>
      </w:r>
      <w:r w:rsidRPr="000D4F73">
        <w:rPr>
          <w:rFonts w:cs="Arial"/>
          <w:noProof/>
        </w:rPr>
        <w:t>SERVICES</w:t>
      </w:r>
      <w:r>
        <w:rPr>
          <w:noProof/>
        </w:rPr>
        <w:tab/>
      </w:r>
      <w:r>
        <w:rPr>
          <w:noProof/>
        </w:rPr>
        <w:fldChar w:fldCharType="begin"/>
      </w:r>
      <w:r>
        <w:rPr>
          <w:noProof/>
        </w:rPr>
        <w:instrText xml:space="preserve"> PAGEREF _Toc46900039 \h </w:instrText>
      </w:r>
      <w:r>
        <w:rPr>
          <w:noProof/>
        </w:rPr>
      </w:r>
      <w:r>
        <w:rPr>
          <w:noProof/>
        </w:rPr>
        <w:fldChar w:fldCharType="separate"/>
      </w:r>
      <w:r>
        <w:rPr>
          <w:noProof/>
        </w:rPr>
        <w:t>16</w:t>
      </w:r>
      <w:r>
        <w:rPr>
          <w:noProof/>
        </w:rPr>
        <w:fldChar w:fldCharType="end"/>
      </w:r>
    </w:p>
    <w:p w14:paraId="0BBD39A0" w14:textId="6D4B2747"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7</w:t>
      </w:r>
      <w:r>
        <w:rPr>
          <w:rFonts w:asciiTheme="minorHAnsi" w:eastAsiaTheme="minorEastAsia" w:hAnsiTheme="minorHAnsi" w:cstheme="minorBidi"/>
          <w:b w:val="0"/>
          <w:caps w:val="0"/>
          <w:noProof/>
          <w:sz w:val="22"/>
          <w:szCs w:val="22"/>
        </w:rPr>
        <w:tab/>
      </w:r>
      <w:r w:rsidRPr="000D4F73">
        <w:rPr>
          <w:rFonts w:cs="Arial"/>
          <w:noProof/>
        </w:rPr>
        <w:t>SERVICE LEVELS</w:t>
      </w:r>
      <w:r>
        <w:rPr>
          <w:noProof/>
        </w:rPr>
        <w:tab/>
      </w:r>
      <w:r>
        <w:rPr>
          <w:noProof/>
        </w:rPr>
        <w:fldChar w:fldCharType="begin"/>
      </w:r>
      <w:r>
        <w:rPr>
          <w:noProof/>
        </w:rPr>
        <w:instrText xml:space="preserve"> PAGEREF _Toc46900040 \h </w:instrText>
      </w:r>
      <w:r>
        <w:rPr>
          <w:noProof/>
        </w:rPr>
      </w:r>
      <w:r>
        <w:rPr>
          <w:noProof/>
        </w:rPr>
        <w:fldChar w:fldCharType="separate"/>
      </w:r>
      <w:r>
        <w:rPr>
          <w:noProof/>
        </w:rPr>
        <w:t>16</w:t>
      </w:r>
      <w:r>
        <w:rPr>
          <w:noProof/>
        </w:rPr>
        <w:fldChar w:fldCharType="end"/>
      </w:r>
    </w:p>
    <w:p w14:paraId="75586751" w14:textId="235075AB"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8</w:t>
      </w:r>
      <w:r>
        <w:rPr>
          <w:rFonts w:asciiTheme="minorHAnsi" w:eastAsiaTheme="minorEastAsia" w:hAnsiTheme="minorHAnsi" w:cstheme="minorBidi"/>
          <w:b w:val="0"/>
          <w:caps w:val="0"/>
          <w:noProof/>
          <w:sz w:val="22"/>
          <w:szCs w:val="22"/>
        </w:rPr>
        <w:tab/>
      </w:r>
      <w:r w:rsidRPr="000D4F73">
        <w:rPr>
          <w:rFonts w:cs="Arial"/>
          <w:noProof/>
        </w:rPr>
        <w:t>SUPPORT AND MAINTENANCE SERVICES</w:t>
      </w:r>
      <w:r>
        <w:rPr>
          <w:noProof/>
        </w:rPr>
        <w:tab/>
      </w:r>
      <w:r>
        <w:rPr>
          <w:noProof/>
        </w:rPr>
        <w:fldChar w:fldCharType="begin"/>
      </w:r>
      <w:r>
        <w:rPr>
          <w:noProof/>
        </w:rPr>
        <w:instrText xml:space="preserve"> PAGEREF _Toc46900041 \h </w:instrText>
      </w:r>
      <w:r>
        <w:rPr>
          <w:noProof/>
        </w:rPr>
      </w:r>
      <w:r>
        <w:rPr>
          <w:noProof/>
        </w:rPr>
        <w:fldChar w:fldCharType="separate"/>
      </w:r>
      <w:r>
        <w:rPr>
          <w:noProof/>
        </w:rPr>
        <w:t>16</w:t>
      </w:r>
      <w:r>
        <w:rPr>
          <w:noProof/>
        </w:rPr>
        <w:fldChar w:fldCharType="end"/>
      </w:r>
    </w:p>
    <w:p w14:paraId="5B809778" w14:textId="064F8660"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9</w:t>
      </w:r>
      <w:r>
        <w:rPr>
          <w:rFonts w:asciiTheme="minorHAnsi" w:eastAsiaTheme="minorEastAsia" w:hAnsiTheme="minorHAnsi" w:cstheme="minorBidi"/>
          <w:b w:val="0"/>
          <w:caps w:val="0"/>
          <w:noProof/>
          <w:sz w:val="22"/>
          <w:szCs w:val="22"/>
        </w:rPr>
        <w:tab/>
      </w:r>
      <w:r w:rsidRPr="000D4F73">
        <w:rPr>
          <w:rFonts w:cs="Arial"/>
          <w:noProof/>
        </w:rPr>
        <w:t>risk of loss</w:t>
      </w:r>
      <w:r>
        <w:rPr>
          <w:noProof/>
        </w:rPr>
        <w:tab/>
      </w:r>
      <w:r>
        <w:rPr>
          <w:noProof/>
        </w:rPr>
        <w:fldChar w:fldCharType="begin"/>
      </w:r>
      <w:r>
        <w:rPr>
          <w:noProof/>
        </w:rPr>
        <w:instrText xml:space="preserve"> PAGEREF _Toc46900042 \h </w:instrText>
      </w:r>
      <w:r>
        <w:rPr>
          <w:noProof/>
        </w:rPr>
      </w:r>
      <w:r>
        <w:rPr>
          <w:noProof/>
        </w:rPr>
        <w:fldChar w:fldCharType="separate"/>
      </w:r>
      <w:r>
        <w:rPr>
          <w:noProof/>
        </w:rPr>
        <w:t>25</w:t>
      </w:r>
      <w:r>
        <w:rPr>
          <w:noProof/>
        </w:rPr>
        <w:fldChar w:fldCharType="end"/>
      </w:r>
    </w:p>
    <w:p w14:paraId="6F3FB8F9" w14:textId="0F65F64C"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10</w:t>
      </w:r>
      <w:r>
        <w:rPr>
          <w:rFonts w:asciiTheme="minorHAnsi" w:eastAsiaTheme="minorEastAsia" w:hAnsiTheme="minorHAnsi" w:cstheme="minorBidi"/>
          <w:b w:val="0"/>
          <w:caps w:val="0"/>
          <w:noProof/>
          <w:sz w:val="22"/>
          <w:szCs w:val="22"/>
        </w:rPr>
        <w:tab/>
      </w:r>
      <w:r w:rsidRPr="000D4F73">
        <w:rPr>
          <w:rFonts w:cs="Arial"/>
          <w:noProof/>
        </w:rPr>
        <w:t>REPRESENTATIONS AND WARRANTIES</w:t>
      </w:r>
      <w:r>
        <w:rPr>
          <w:noProof/>
        </w:rPr>
        <w:tab/>
      </w:r>
      <w:r>
        <w:rPr>
          <w:noProof/>
        </w:rPr>
        <w:fldChar w:fldCharType="begin"/>
      </w:r>
      <w:r>
        <w:rPr>
          <w:noProof/>
        </w:rPr>
        <w:instrText xml:space="preserve"> PAGEREF _Toc46900043 \h </w:instrText>
      </w:r>
      <w:r>
        <w:rPr>
          <w:noProof/>
        </w:rPr>
      </w:r>
      <w:r>
        <w:rPr>
          <w:noProof/>
        </w:rPr>
        <w:fldChar w:fldCharType="separate"/>
      </w:r>
      <w:r>
        <w:rPr>
          <w:noProof/>
        </w:rPr>
        <w:t>26</w:t>
      </w:r>
      <w:r>
        <w:rPr>
          <w:noProof/>
        </w:rPr>
        <w:fldChar w:fldCharType="end"/>
      </w:r>
    </w:p>
    <w:p w14:paraId="7AA81540" w14:textId="03F7D3DD"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11</w:t>
      </w:r>
      <w:r>
        <w:rPr>
          <w:rFonts w:asciiTheme="minorHAnsi" w:eastAsiaTheme="minorEastAsia" w:hAnsiTheme="minorHAnsi" w:cstheme="minorBidi"/>
          <w:b w:val="0"/>
          <w:caps w:val="0"/>
          <w:noProof/>
          <w:sz w:val="22"/>
          <w:szCs w:val="22"/>
        </w:rPr>
        <w:tab/>
      </w:r>
      <w:r w:rsidRPr="000D4F73">
        <w:rPr>
          <w:rFonts w:cs="Arial"/>
          <w:noProof/>
        </w:rPr>
        <w:t>BROAD-BASED black economic empowerment</w:t>
      </w:r>
      <w:r>
        <w:rPr>
          <w:noProof/>
        </w:rPr>
        <w:tab/>
      </w:r>
      <w:r>
        <w:rPr>
          <w:noProof/>
        </w:rPr>
        <w:fldChar w:fldCharType="begin"/>
      </w:r>
      <w:r>
        <w:rPr>
          <w:noProof/>
        </w:rPr>
        <w:instrText xml:space="preserve"> PAGEREF _Toc46900044 \h </w:instrText>
      </w:r>
      <w:r>
        <w:rPr>
          <w:noProof/>
        </w:rPr>
      </w:r>
      <w:r>
        <w:rPr>
          <w:noProof/>
        </w:rPr>
        <w:fldChar w:fldCharType="separate"/>
      </w:r>
      <w:r>
        <w:rPr>
          <w:noProof/>
        </w:rPr>
        <w:t>28</w:t>
      </w:r>
      <w:r>
        <w:rPr>
          <w:noProof/>
        </w:rPr>
        <w:fldChar w:fldCharType="end"/>
      </w:r>
    </w:p>
    <w:p w14:paraId="1D442E90" w14:textId="2B09013A"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12</w:t>
      </w:r>
      <w:r>
        <w:rPr>
          <w:rFonts w:asciiTheme="minorHAnsi" w:eastAsiaTheme="minorEastAsia" w:hAnsiTheme="minorHAnsi" w:cstheme="minorBidi"/>
          <w:b w:val="0"/>
          <w:caps w:val="0"/>
          <w:noProof/>
          <w:sz w:val="22"/>
          <w:szCs w:val="22"/>
        </w:rPr>
        <w:tab/>
      </w:r>
      <w:r w:rsidRPr="000D4F73">
        <w:rPr>
          <w:rFonts w:cs="Arial"/>
          <w:noProof/>
        </w:rPr>
        <w:t>Tax Compliance</w:t>
      </w:r>
      <w:r>
        <w:rPr>
          <w:noProof/>
        </w:rPr>
        <w:tab/>
      </w:r>
      <w:r>
        <w:rPr>
          <w:noProof/>
        </w:rPr>
        <w:fldChar w:fldCharType="begin"/>
      </w:r>
      <w:r>
        <w:rPr>
          <w:noProof/>
        </w:rPr>
        <w:instrText xml:space="preserve"> PAGEREF _Toc46900045 \h </w:instrText>
      </w:r>
      <w:r>
        <w:rPr>
          <w:noProof/>
        </w:rPr>
      </w:r>
      <w:r>
        <w:rPr>
          <w:noProof/>
        </w:rPr>
        <w:fldChar w:fldCharType="separate"/>
      </w:r>
      <w:r>
        <w:rPr>
          <w:noProof/>
        </w:rPr>
        <w:t>29</w:t>
      </w:r>
      <w:r>
        <w:rPr>
          <w:noProof/>
        </w:rPr>
        <w:fldChar w:fldCharType="end"/>
      </w:r>
    </w:p>
    <w:p w14:paraId="5BBB1CF5" w14:textId="7342B002"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13</w:t>
      </w:r>
      <w:r>
        <w:rPr>
          <w:rFonts w:asciiTheme="minorHAnsi" w:eastAsiaTheme="minorEastAsia" w:hAnsiTheme="minorHAnsi" w:cstheme="minorBidi"/>
          <w:b w:val="0"/>
          <w:caps w:val="0"/>
          <w:noProof/>
          <w:sz w:val="22"/>
          <w:szCs w:val="22"/>
        </w:rPr>
        <w:tab/>
      </w:r>
      <w:r w:rsidRPr="000D4F73">
        <w:rPr>
          <w:rFonts w:cs="Arial"/>
          <w:noProof/>
        </w:rPr>
        <w:t>INSURANCE</w:t>
      </w:r>
      <w:r>
        <w:rPr>
          <w:noProof/>
        </w:rPr>
        <w:tab/>
      </w:r>
      <w:r>
        <w:rPr>
          <w:noProof/>
        </w:rPr>
        <w:fldChar w:fldCharType="begin"/>
      </w:r>
      <w:r>
        <w:rPr>
          <w:noProof/>
        </w:rPr>
        <w:instrText xml:space="preserve"> PAGEREF _Toc46900046 \h </w:instrText>
      </w:r>
      <w:r>
        <w:rPr>
          <w:noProof/>
        </w:rPr>
      </w:r>
      <w:r>
        <w:rPr>
          <w:noProof/>
        </w:rPr>
        <w:fldChar w:fldCharType="separate"/>
      </w:r>
      <w:r>
        <w:rPr>
          <w:noProof/>
        </w:rPr>
        <w:t>29</w:t>
      </w:r>
      <w:r>
        <w:rPr>
          <w:noProof/>
        </w:rPr>
        <w:fldChar w:fldCharType="end"/>
      </w:r>
    </w:p>
    <w:p w14:paraId="3452CA42" w14:textId="764B9592"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14</w:t>
      </w:r>
      <w:r>
        <w:rPr>
          <w:rFonts w:asciiTheme="minorHAnsi" w:eastAsiaTheme="minorEastAsia" w:hAnsiTheme="minorHAnsi" w:cstheme="minorBidi"/>
          <w:b w:val="0"/>
          <w:caps w:val="0"/>
          <w:noProof/>
          <w:sz w:val="22"/>
          <w:szCs w:val="22"/>
        </w:rPr>
        <w:tab/>
      </w:r>
      <w:r w:rsidRPr="000D4F73">
        <w:rPr>
          <w:rFonts w:cs="Arial"/>
          <w:noProof/>
        </w:rPr>
        <w:t>ETHICAL BUSINESS PRACTICES</w:t>
      </w:r>
      <w:r>
        <w:rPr>
          <w:noProof/>
        </w:rPr>
        <w:tab/>
      </w:r>
      <w:r>
        <w:rPr>
          <w:noProof/>
        </w:rPr>
        <w:fldChar w:fldCharType="begin"/>
      </w:r>
      <w:r>
        <w:rPr>
          <w:noProof/>
        </w:rPr>
        <w:instrText xml:space="preserve"> PAGEREF _Toc46900047 \h </w:instrText>
      </w:r>
      <w:r>
        <w:rPr>
          <w:noProof/>
        </w:rPr>
      </w:r>
      <w:r>
        <w:rPr>
          <w:noProof/>
        </w:rPr>
        <w:fldChar w:fldCharType="separate"/>
      </w:r>
      <w:r>
        <w:rPr>
          <w:noProof/>
        </w:rPr>
        <w:t>29</w:t>
      </w:r>
      <w:r>
        <w:rPr>
          <w:noProof/>
        </w:rPr>
        <w:fldChar w:fldCharType="end"/>
      </w:r>
    </w:p>
    <w:p w14:paraId="672604FD" w14:textId="01C3B43E"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15</w:t>
      </w:r>
      <w:r>
        <w:rPr>
          <w:rFonts w:asciiTheme="minorHAnsi" w:eastAsiaTheme="minorEastAsia" w:hAnsiTheme="minorHAnsi" w:cstheme="minorBidi"/>
          <w:b w:val="0"/>
          <w:caps w:val="0"/>
          <w:noProof/>
          <w:sz w:val="22"/>
          <w:szCs w:val="22"/>
        </w:rPr>
        <w:tab/>
      </w:r>
      <w:r w:rsidRPr="000D4F73">
        <w:rPr>
          <w:rFonts w:cs="Arial"/>
          <w:noProof/>
        </w:rPr>
        <w:t>CONFLICT OF INTEREST</w:t>
      </w:r>
      <w:r>
        <w:rPr>
          <w:noProof/>
        </w:rPr>
        <w:tab/>
      </w:r>
      <w:r>
        <w:rPr>
          <w:noProof/>
        </w:rPr>
        <w:fldChar w:fldCharType="begin"/>
      </w:r>
      <w:r>
        <w:rPr>
          <w:noProof/>
        </w:rPr>
        <w:instrText xml:space="preserve"> PAGEREF _Toc46900048 \h </w:instrText>
      </w:r>
      <w:r>
        <w:rPr>
          <w:noProof/>
        </w:rPr>
      </w:r>
      <w:r>
        <w:rPr>
          <w:noProof/>
        </w:rPr>
        <w:fldChar w:fldCharType="separate"/>
      </w:r>
      <w:r>
        <w:rPr>
          <w:noProof/>
        </w:rPr>
        <w:t>30</w:t>
      </w:r>
      <w:r>
        <w:rPr>
          <w:noProof/>
        </w:rPr>
        <w:fldChar w:fldCharType="end"/>
      </w:r>
    </w:p>
    <w:p w14:paraId="389A54E6" w14:textId="746146B2"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16</w:t>
      </w:r>
      <w:r>
        <w:rPr>
          <w:rFonts w:asciiTheme="minorHAnsi" w:eastAsiaTheme="minorEastAsia" w:hAnsiTheme="minorHAnsi" w:cstheme="minorBidi"/>
          <w:b w:val="0"/>
          <w:caps w:val="0"/>
          <w:noProof/>
          <w:sz w:val="22"/>
          <w:szCs w:val="22"/>
        </w:rPr>
        <w:tab/>
      </w:r>
      <w:r w:rsidRPr="000D4F73">
        <w:rPr>
          <w:rFonts w:cs="Arial"/>
          <w:noProof/>
        </w:rPr>
        <w:t>pricing and payment</w:t>
      </w:r>
      <w:r>
        <w:rPr>
          <w:noProof/>
        </w:rPr>
        <w:tab/>
      </w:r>
      <w:r>
        <w:rPr>
          <w:noProof/>
        </w:rPr>
        <w:fldChar w:fldCharType="begin"/>
      </w:r>
      <w:r>
        <w:rPr>
          <w:noProof/>
        </w:rPr>
        <w:instrText xml:space="preserve"> PAGEREF _Toc46900049 \h </w:instrText>
      </w:r>
      <w:r>
        <w:rPr>
          <w:noProof/>
        </w:rPr>
      </w:r>
      <w:r>
        <w:rPr>
          <w:noProof/>
        </w:rPr>
        <w:fldChar w:fldCharType="separate"/>
      </w:r>
      <w:r>
        <w:rPr>
          <w:noProof/>
        </w:rPr>
        <w:t>31</w:t>
      </w:r>
      <w:r>
        <w:rPr>
          <w:noProof/>
        </w:rPr>
        <w:fldChar w:fldCharType="end"/>
      </w:r>
    </w:p>
    <w:p w14:paraId="13B7C01E" w14:textId="56D3254A"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17</w:t>
      </w:r>
      <w:r>
        <w:rPr>
          <w:rFonts w:asciiTheme="minorHAnsi" w:eastAsiaTheme="minorEastAsia" w:hAnsiTheme="minorHAnsi" w:cstheme="minorBidi"/>
          <w:b w:val="0"/>
          <w:caps w:val="0"/>
          <w:noProof/>
          <w:sz w:val="22"/>
          <w:szCs w:val="22"/>
        </w:rPr>
        <w:tab/>
      </w:r>
      <w:r w:rsidRPr="000D4F73">
        <w:rPr>
          <w:rFonts w:cs="Arial"/>
          <w:noProof/>
        </w:rPr>
        <w:t>INTELLECTUAL PROPERTY</w:t>
      </w:r>
      <w:r>
        <w:rPr>
          <w:noProof/>
        </w:rPr>
        <w:tab/>
      </w:r>
      <w:r>
        <w:rPr>
          <w:noProof/>
        </w:rPr>
        <w:fldChar w:fldCharType="begin"/>
      </w:r>
      <w:r>
        <w:rPr>
          <w:noProof/>
        </w:rPr>
        <w:instrText xml:space="preserve"> PAGEREF _Toc46900050 \h </w:instrText>
      </w:r>
      <w:r>
        <w:rPr>
          <w:noProof/>
        </w:rPr>
      </w:r>
      <w:r>
        <w:rPr>
          <w:noProof/>
        </w:rPr>
        <w:fldChar w:fldCharType="separate"/>
      </w:r>
      <w:r>
        <w:rPr>
          <w:noProof/>
        </w:rPr>
        <w:t>31</w:t>
      </w:r>
      <w:r>
        <w:rPr>
          <w:noProof/>
        </w:rPr>
        <w:fldChar w:fldCharType="end"/>
      </w:r>
    </w:p>
    <w:p w14:paraId="0B51FA18" w14:textId="6C0FFA59"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18</w:t>
      </w:r>
      <w:r>
        <w:rPr>
          <w:rFonts w:asciiTheme="minorHAnsi" w:eastAsiaTheme="minorEastAsia" w:hAnsiTheme="minorHAnsi" w:cstheme="minorBidi"/>
          <w:b w:val="0"/>
          <w:caps w:val="0"/>
          <w:noProof/>
          <w:sz w:val="22"/>
          <w:szCs w:val="22"/>
        </w:rPr>
        <w:tab/>
      </w:r>
      <w:r w:rsidRPr="000D4F73">
        <w:rPr>
          <w:rFonts w:cs="Arial"/>
          <w:noProof/>
        </w:rPr>
        <w:t>INDEMNITy</w:t>
      </w:r>
      <w:r>
        <w:rPr>
          <w:noProof/>
        </w:rPr>
        <w:tab/>
      </w:r>
      <w:r>
        <w:rPr>
          <w:noProof/>
        </w:rPr>
        <w:fldChar w:fldCharType="begin"/>
      </w:r>
      <w:r>
        <w:rPr>
          <w:noProof/>
        </w:rPr>
        <w:instrText xml:space="preserve"> PAGEREF _Toc46900051 \h </w:instrText>
      </w:r>
      <w:r>
        <w:rPr>
          <w:noProof/>
        </w:rPr>
      </w:r>
      <w:r>
        <w:rPr>
          <w:noProof/>
        </w:rPr>
        <w:fldChar w:fldCharType="separate"/>
      </w:r>
      <w:r>
        <w:rPr>
          <w:noProof/>
        </w:rPr>
        <w:t>34</w:t>
      </w:r>
      <w:r>
        <w:rPr>
          <w:noProof/>
        </w:rPr>
        <w:fldChar w:fldCharType="end"/>
      </w:r>
    </w:p>
    <w:p w14:paraId="62F43139" w14:textId="0214F73B"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19</w:t>
      </w:r>
      <w:r>
        <w:rPr>
          <w:rFonts w:asciiTheme="minorHAnsi" w:eastAsiaTheme="minorEastAsia" w:hAnsiTheme="minorHAnsi" w:cstheme="minorBidi"/>
          <w:b w:val="0"/>
          <w:caps w:val="0"/>
          <w:noProof/>
          <w:sz w:val="22"/>
          <w:szCs w:val="22"/>
        </w:rPr>
        <w:tab/>
      </w:r>
      <w:r w:rsidRPr="000D4F73">
        <w:rPr>
          <w:rFonts w:cs="Arial"/>
          <w:noProof/>
        </w:rPr>
        <w:t>LIMITATION OF LIABILITY</w:t>
      </w:r>
      <w:r>
        <w:rPr>
          <w:noProof/>
        </w:rPr>
        <w:tab/>
      </w:r>
      <w:r>
        <w:rPr>
          <w:noProof/>
        </w:rPr>
        <w:fldChar w:fldCharType="begin"/>
      </w:r>
      <w:r>
        <w:rPr>
          <w:noProof/>
        </w:rPr>
        <w:instrText xml:space="preserve"> PAGEREF _Toc46900052 \h </w:instrText>
      </w:r>
      <w:r>
        <w:rPr>
          <w:noProof/>
        </w:rPr>
      </w:r>
      <w:r>
        <w:rPr>
          <w:noProof/>
        </w:rPr>
        <w:fldChar w:fldCharType="separate"/>
      </w:r>
      <w:r>
        <w:rPr>
          <w:noProof/>
        </w:rPr>
        <w:t>34</w:t>
      </w:r>
      <w:r>
        <w:rPr>
          <w:noProof/>
        </w:rPr>
        <w:fldChar w:fldCharType="end"/>
      </w:r>
    </w:p>
    <w:p w14:paraId="4D1154FD" w14:textId="6792321D" w:rsidR="00A94CE6" w:rsidRDefault="00A94CE6">
      <w:pPr>
        <w:pStyle w:val="TOC1"/>
        <w:rPr>
          <w:rFonts w:asciiTheme="minorHAnsi" w:eastAsiaTheme="minorEastAsia" w:hAnsiTheme="minorHAnsi" w:cstheme="minorBidi"/>
          <w:b w:val="0"/>
          <w:caps w:val="0"/>
          <w:noProof/>
          <w:sz w:val="22"/>
          <w:szCs w:val="22"/>
        </w:rPr>
      </w:pPr>
      <w:r w:rsidRPr="000D4F73">
        <w:rPr>
          <w:rFonts w:cs="Arial"/>
          <w:noProof/>
          <w:snapToGrid w:val="0"/>
        </w:rPr>
        <w:t>20</w:t>
      </w:r>
      <w:r>
        <w:rPr>
          <w:rFonts w:asciiTheme="minorHAnsi" w:eastAsiaTheme="minorEastAsia" w:hAnsiTheme="minorHAnsi" w:cstheme="minorBidi"/>
          <w:b w:val="0"/>
          <w:caps w:val="0"/>
          <w:noProof/>
          <w:sz w:val="22"/>
          <w:szCs w:val="22"/>
        </w:rPr>
        <w:tab/>
      </w:r>
      <w:r w:rsidRPr="000D4F73">
        <w:rPr>
          <w:rFonts w:cs="Arial"/>
          <w:noProof/>
          <w:snapToGrid w:val="0"/>
        </w:rPr>
        <w:t>warranties</w:t>
      </w:r>
      <w:r>
        <w:rPr>
          <w:noProof/>
        </w:rPr>
        <w:tab/>
      </w:r>
      <w:r>
        <w:rPr>
          <w:noProof/>
        </w:rPr>
        <w:fldChar w:fldCharType="begin"/>
      </w:r>
      <w:r>
        <w:rPr>
          <w:noProof/>
        </w:rPr>
        <w:instrText xml:space="preserve"> PAGEREF _Toc46900053 \h </w:instrText>
      </w:r>
      <w:r>
        <w:rPr>
          <w:noProof/>
        </w:rPr>
      </w:r>
      <w:r>
        <w:rPr>
          <w:noProof/>
        </w:rPr>
        <w:fldChar w:fldCharType="separate"/>
      </w:r>
      <w:r>
        <w:rPr>
          <w:noProof/>
        </w:rPr>
        <w:t>34</w:t>
      </w:r>
      <w:r>
        <w:rPr>
          <w:noProof/>
        </w:rPr>
        <w:fldChar w:fldCharType="end"/>
      </w:r>
    </w:p>
    <w:p w14:paraId="2CF63C5D" w14:textId="65FF7C70"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21</w:t>
      </w:r>
      <w:r>
        <w:rPr>
          <w:rFonts w:asciiTheme="minorHAnsi" w:eastAsiaTheme="minorEastAsia" w:hAnsiTheme="minorHAnsi" w:cstheme="minorBidi"/>
          <w:b w:val="0"/>
          <w:caps w:val="0"/>
          <w:noProof/>
          <w:sz w:val="22"/>
          <w:szCs w:val="22"/>
        </w:rPr>
        <w:tab/>
      </w:r>
      <w:r w:rsidRPr="000D4F73">
        <w:rPr>
          <w:rFonts w:cs="Arial"/>
          <w:noProof/>
        </w:rPr>
        <w:t>CONFIDENTIALITY AND PUBLICITY</w:t>
      </w:r>
      <w:r>
        <w:rPr>
          <w:noProof/>
        </w:rPr>
        <w:tab/>
      </w:r>
      <w:r>
        <w:rPr>
          <w:noProof/>
        </w:rPr>
        <w:fldChar w:fldCharType="begin"/>
      </w:r>
      <w:r>
        <w:rPr>
          <w:noProof/>
        </w:rPr>
        <w:instrText xml:space="preserve"> PAGEREF _Toc46900054 \h </w:instrText>
      </w:r>
      <w:r>
        <w:rPr>
          <w:noProof/>
        </w:rPr>
      </w:r>
      <w:r>
        <w:rPr>
          <w:noProof/>
        </w:rPr>
        <w:fldChar w:fldCharType="separate"/>
      </w:r>
      <w:r>
        <w:rPr>
          <w:noProof/>
        </w:rPr>
        <w:t>35</w:t>
      </w:r>
      <w:r>
        <w:rPr>
          <w:noProof/>
        </w:rPr>
        <w:fldChar w:fldCharType="end"/>
      </w:r>
    </w:p>
    <w:p w14:paraId="7D767613" w14:textId="78747B32"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22</w:t>
      </w:r>
      <w:r>
        <w:rPr>
          <w:rFonts w:asciiTheme="minorHAnsi" w:eastAsiaTheme="minorEastAsia" w:hAnsiTheme="minorHAnsi" w:cstheme="minorBidi"/>
          <w:b w:val="0"/>
          <w:caps w:val="0"/>
          <w:noProof/>
          <w:sz w:val="22"/>
          <w:szCs w:val="22"/>
        </w:rPr>
        <w:tab/>
      </w:r>
      <w:r w:rsidRPr="000D4F73">
        <w:rPr>
          <w:rFonts w:cs="Arial"/>
          <w:noProof/>
        </w:rPr>
        <w:t>FORCE MAJEURE EVENT</w:t>
      </w:r>
      <w:r>
        <w:rPr>
          <w:noProof/>
        </w:rPr>
        <w:tab/>
      </w:r>
      <w:r>
        <w:rPr>
          <w:noProof/>
        </w:rPr>
        <w:fldChar w:fldCharType="begin"/>
      </w:r>
      <w:r>
        <w:rPr>
          <w:noProof/>
        </w:rPr>
        <w:instrText xml:space="preserve"> PAGEREF _Toc46900055 \h </w:instrText>
      </w:r>
      <w:r>
        <w:rPr>
          <w:noProof/>
        </w:rPr>
      </w:r>
      <w:r>
        <w:rPr>
          <w:noProof/>
        </w:rPr>
        <w:fldChar w:fldCharType="separate"/>
      </w:r>
      <w:r>
        <w:rPr>
          <w:noProof/>
        </w:rPr>
        <w:t>37</w:t>
      </w:r>
      <w:r>
        <w:rPr>
          <w:noProof/>
        </w:rPr>
        <w:fldChar w:fldCharType="end"/>
      </w:r>
    </w:p>
    <w:p w14:paraId="449CC33E" w14:textId="30FC7D26"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23</w:t>
      </w:r>
      <w:r>
        <w:rPr>
          <w:rFonts w:asciiTheme="minorHAnsi" w:eastAsiaTheme="minorEastAsia" w:hAnsiTheme="minorHAnsi" w:cstheme="minorBidi"/>
          <w:b w:val="0"/>
          <w:caps w:val="0"/>
          <w:noProof/>
          <w:sz w:val="22"/>
          <w:szCs w:val="22"/>
        </w:rPr>
        <w:tab/>
      </w:r>
      <w:r w:rsidRPr="000D4F73">
        <w:rPr>
          <w:rFonts w:cs="Arial"/>
          <w:noProof/>
        </w:rPr>
        <w:t>breach AND TERMINATION</w:t>
      </w:r>
      <w:r>
        <w:rPr>
          <w:noProof/>
        </w:rPr>
        <w:tab/>
      </w:r>
      <w:r>
        <w:rPr>
          <w:noProof/>
        </w:rPr>
        <w:fldChar w:fldCharType="begin"/>
      </w:r>
      <w:r>
        <w:rPr>
          <w:noProof/>
        </w:rPr>
        <w:instrText xml:space="preserve"> PAGEREF _Toc46900056 \h </w:instrText>
      </w:r>
      <w:r>
        <w:rPr>
          <w:noProof/>
        </w:rPr>
      </w:r>
      <w:r>
        <w:rPr>
          <w:noProof/>
        </w:rPr>
        <w:fldChar w:fldCharType="separate"/>
      </w:r>
      <w:r>
        <w:rPr>
          <w:noProof/>
        </w:rPr>
        <w:t>38</w:t>
      </w:r>
      <w:r>
        <w:rPr>
          <w:noProof/>
        </w:rPr>
        <w:fldChar w:fldCharType="end"/>
      </w:r>
    </w:p>
    <w:p w14:paraId="4CFB039B" w14:textId="7EE2085C"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24</w:t>
      </w:r>
      <w:r>
        <w:rPr>
          <w:rFonts w:asciiTheme="minorHAnsi" w:eastAsiaTheme="minorEastAsia" w:hAnsiTheme="minorHAnsi" w:cstheme="minorBidi"/>
          <w:b w:val="0"/>
          <w:caps w:val="0"/>
          <w:noProof/>
          <w:sz w:val="22"/>
          <w:szCs w:val="22"/>
        </w:rPr>
        <w:tab/>
      </w:r>
      <w:r w:rsidRPr="000D4F73">
        <w:rPr>
          <w:rFonts w:cs="Arial"/>
          <w:noProof/>
        </w:rPr>
        <w:t>TERMINATION FOR CONVENIENCE</w:t>
      </w:r>
      <w:r>
        <w:rPr>
          <w:noProof/>
        </w:rPr>
        <w:tab/>
      </w:r>
      <w:r>
        <w:rPr>
          <w:noProof/>
        </w:rPr>
        <w:fldChar w:fldCharType="begin"/>
      </w:r>
      <w:r>
        <w:rPr>
          <w:noProof/>
        </w:rPr>
        <w:instrText xml:space="preserve"> PAGEREF _Toc46900057 \h </w:instrText>
      </w:r>
      <w:r>
        <w:rPr>
          <w:noProof/>
        </w:rPr>
      </w:r>
      <w:r>
        <w:rPr>
          <w:noProof/>
        </w:rPr>
        <w:fldChar w:fldCharType="separate"/>
      </w:r>
      <w:r>
        <w:rPr>
          <w:noProof/>
        </w:rPr>
        <w:t>39</w:t>
      </w:r>
      <w:r>
        <w:rPr>
          <w:noProof/>
        </w:rPr>
        <w:fldChar w:fldCharType="end"/>
      </w:r>
    </w:p>
    <w:p w14:paraId="54C6223B" w14:textId="25A1EF24"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25</w:t>
      </w:r>
      <w:r>
        <w:rPr>
          <w:rFonts w:asciiTheme="minorHAnsi" w:eastAsiaTheme="minorEastAsia" w:hAnsiTheme="minorHAnsi" w:cstheme="minorBidi"/>
          <w:b w:val="0"/>
          <w:caps w:val="0"/>
          <w:noProof/>
          <w:sz w:val="22"/>
          <w:szCs w:val="22"/>
        </w:rPr>
        <w:tab/>
      </w:r>
      <w:r w:rsidRPr="000D4F73">
        <w:rPr>
          <w:rFonts w:cs="Arial"/>
          <w:noProof/>
        </w:rPr>
        <w:t>DISPUTE RESOLUTION</w:t>
      </w:r>
      <w:r>
        <w:rPr>
          <w:noProof/>
        </w:rPr>
        <w:tab/>
      </w:r>
      <w:r>
        <w:rPr>
          <w:noProof/>
        </w:rPr>
        <w:fldChar w:fldCharType="begin"/>
      </w:r>
      <w:r>
        <w:rPr>
          <w:noProof/>
        </w:rPr>
        <w:instrText xml:space="preserve"> PAGEREF _Toc46900058 \h </w:instrText>
      </w:r>
      <w:r>
        <w:rPr>
          <w:noProof/>
        </w:rPr>
      </w:r>
      <w:r>
        <w:rPr>
          <w:noProof/>
        </w:rPr>
        <w:fldChar w:fldCharType="separate"/>
      </w:r>
      <w:r>
        <w:rPr>
          <w:noProof/>
        </w:rPr>
        <w:t>40</w:t>
      </w:r>
      <w:r>
        <w:rPr>
          <w:noProof/>
        </w:rPr>
        <w:fldChar w:fldCharType="end"/>
      </w:r>
    </w:p>
    <w:p w14:paraId="501C11DE" w14:textId="408EFA89"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26</w:t>
      </w:r>
      <w:r>
        <w:rPr>
          <w:rFonts w:asciiTheme="minorHAnsi" w:eastAsiaTheme="minorEastAsia" w:hAnsiTheme="minorHAnsi" w:cstheme="minorBidi"/>
          <w:b w:val="0"/>
          <w:caps w:val="0"/>
          <w:noProof/>
          <w:sz w:val="22"/>
          <w:szCs w:val="22"/>
        </w:rPr>
        <w:tab/>
      </w:r>
      <w:r w:rsidRPr="000D4F73">
        <w:rPr>
          <w:rFonts w:cs="Arial"/>
          <w:noProof/>
        </w:rPr>
        <w:t>Notices and Domicilia</w:t>
      </w:r>
      <w:r>
        <w:rPr>
          <w:noProof/>
        </w:rPr>
        <w:tab/>
      </w:r>
      <w:r>
        <w:rPr>
          <w:noProof/>
        </w:rPr>
        <w:fldChar w:fldCharType="begin"/>
      </w:r>
      <w:r>
        <w:rPr>
          <w:noProof/>
        </w:rPr>
        <w:instrText xml:space="preserve"> PAGEREF _Toc46900059 \h </w:instrText>
      </w:r>
      <w:r>
        <w:rPr>
          <w:noProof/>
        </w:rPr>
      </w:r>
      <w:r>
        <w:rPr>
          <w:noProof/>
        </w:rPr>
        <w:fldChar w:fldCharType="separate"/>
      </w:r>
      <w:r>
        <w:rPr>
          <w:noProof/>
        </w:rPr>
        <w:t>42</w:t>
      </w:r>
      <w:r>
        <w:rPr>
          <w:noProof/>
        </w:rPr>
        <w:fldChar w:fldCharType="end"/>
      </w:r>
    </w:p>
    <w:p w14:paraId="5FE642B8" w14:textId="204F0316"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27</w:t>
      </w:r>
      <w:r>
        <w:rPr>
          <w:rFonts w:asciiTheme="minorHAnsi" w:eastAsiaTheme="minorEastAsia" w:hAnsiTheme="minorHAnsi" w:cstheme="minorBidi"/>
          <w:b w:val="0"/>
          <w:caps w:val="0"/>
          <w:noProof/>
          <w:sz w:val="22"/>
          <w:szCs w:val="22"/>
        </w:rPr>
        <w:tab/>
      </w:r>
      <w:r w:rsidRPr="000D4F73">
        <w:rPr>
          <w:rFonts w:cs="Arial"/>
          <w:noProof/>
        </w:rPr>
        <w:t>benefit of the agreement</w:t>
      </w:r>
      <w:r>
        <w:rPr>
          <w:noProof/>
        </w:rPr>
        <w:tab/>
      </w:r>
      <w:r>
        <w:rPr>
          <w:noProof/>
        </w:rPr>
        <w:fldChar w:fldCharType="begin"/>
      </w:r>
      <w:r>
        <w:rPr>
          <w:noProof/>
        </w:rPr>
        <w:instrText xml:space="preserve"> PAGEREF _Toc46900060 \h </w:instrText>
      </w:r>
      <w:r>
        <w:rPr>
          <w:noProof/>
        </w:rPr>
      </w:r>
      <w:r>
        <w:rPr>
          <w:noProof/>
        </w:rPr>
        <w:fldChar w:fldCharType="separate"/>
      </w:r>
      <w:r>
        <w:rPr>
          <w:noProof/>
        </w:rPr>
        <w:t>43</w:t>
      </w:r>
      <w:r>
        <w:rPr>
          <w:noProof/>
        </w:rPr>
        <w:fldChar w:fldCharType="end"/>
      </w:r>
    </w:p>
    <w:p w14:paraId="1F9A7B37" w14:textId="55D0DBB7"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28</w:t>
      </w:r>
      <w:r>
        <w:rPr>
          <w:rFonts w:asciiTheme="minorHAnsi" w:eastAsiaTheme="minorEastAsia" w:hAnsiTheme="minorHAnsi" w:cstheme="minorBidi"/>
          <w:b w:val="0"/>
          <w:caps w:val="0"/>
          <w:noProof/>
          <w:sz w:val="22"/>
          <w:szCs w:val="22"/>
        </w:rPr>
        <w:tab/>
      </w:r>
      <w:r w:rsidRPr="000D4F73">
        <w:rPr>
          <w:rFonts w:cs="Arial"/>
          <w:noProof/>
        </w:rPr>
        <w:t>applicable law and jurisdiction</w:t>
      </w:r>
      <w:r>
        <w:rPr>
          <w:noProof/>
        </w:rPr>
        <w:tab/>
      </w:r>
      <w:r>
        <w:rPr>
          <w:noProof/>
        </w:rPr>
        <w:fldChar w:fldCharType="begin"/>
      </w:r>
      <w:r>
        <w:rPr>
          <w:noProof/>
        </w:rPr>
        <w:instrText xml:space="preserve"> PAGEREF _Toc46900061 \h </w:instrText>
      </w:r>
      <w:r>
        <w:rPr>
          <w:noProof/>
        </w:rPr>
      </w:r>
      <w:r>
        <w:rPr>
          <w:noProof/>
        </w:rPr>
        <w:fldChar w:fldCharType="separate"/>
      </w:r>
      <w:r>
        <w:rPr>
          <w:noProof/>
        </w:rPr>
        <w:t>43</w:t>
      </w:r>
      <w:r>
        <w:rPr>
          <w:noProof/>
        </w:rPr>
        <w:fldChar w:fldCharType="end"/>
      </w:r>
    </w:p>
    <w:p w14:paraId="0475B5D1" w14:textId="65E89C58"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29</w:t>
      </w:r>
      <w:r>
        <w:rPr>
          <w:rFonts w:asciiTheme="minorHAnsi" w:eastAsiaTheme="minorEastAsia" w:hAnsiTheme="minorHAnsi" w:cstheme="minorBidi"/>
          <w:b w:val="0"/>
          <w:caps w:val="0"/>
          <w:noProof/>
          <w:sz w:val="22"/>
          <w:szCs w:val="22"/>
        </w:rPr>
        <w:tab/>
      </w:r>
      <w:r w:rsidRPr="000D4F73">
        <w:rPr>
          <w:rFonts w:cs="Arial"/>
          <w:noProof/>
        </w:rPr>
        <w:t>new laws and inability to perform</w:t>
      </w:r>
      <w:r>
        <w:rPr>
          <w:noProof/>
        </w:rPr>
        <w:tab/>
      </w:r>
      <w:r>
        <w:rPr>
          <w:noProof/>
        </w:rPr>
        <w:fldChar w:fldCharType="begin"/>
      </w:r>
      <w:r>
        <w:rPr>
          <w:noProof/>
        </w:rPr>
        <w:instrText xml:space="preserve"> PAGEREF _Toc46900062 \h </w:instrText>
      </w:r>
      <w:r>
        <w:rPr>
          <w:noProof/>
        </w:rPr>
      </w:r>
      <w:r>
        <w:rPr>
          <w:noProof/>
        </w:rPr>
        <w:fldChar w:fldCharType="separate"/>
      </w:r>
      <w:r>
        <w:rPr>
          <w:noProof/>
        </w:rPr>
        <w:t>43</w:t>
      </w:r>
      <w:r>
        <w:rPr>
          <w:noProof/>
        </w:rPr>
        <w:fldChar w:fldCharType="end"/>
      </w:r>
    </w:p>
    <w:p w14:paraId="32CCB552" w14:textId="70936E86"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30</w:t>
      </w:r>
      <w:r>
        <w:rPr>
          <w:rFonts w:asciiTheme="minorHAnsi" w:eastAsiaTheme="minorEastAsia" w:hAnsiTheme="minorHAnsi" w:cstheme="minorBidi"/>
          <w:b w:val="0"/>
          <w:caps w:val="0"/>
          <w:noProof/>
          <w:sz w:val="22"/>
          <w:szCs w:val="22"/>
        </w:rPr>
        <w:tab/>
      </w:r>
      <w:r w:rsidRPr="000D4F73">
        <w:rPr>
          <w:rFonts w:cs="Arial"/>
          <w:noProof/>
        </w:rPr>
        <w:t>independent advice</w:t>
      </w:r>
      <w:r>
        <w:rPr>
          <w:noProof/>
        </w:rPr>
        <w:tab/>
      </w:r>
      <w:r>
        <w:rPr>
          <w:noProof/>
        </w:rPr>
        <w:fldChar w:fldCharType="begin"/>
      </w:r>
      <w:r>
        <w:rPr>
          <w:noProof/>
        </w:rPr>
        <w:instrText xml:space="preserve"> PAGEREF _Toc46900063 \h </w:instrText>
      </w:r>
      <w:r>
        <w:rPr>
          <w:noProof/>
        </w:rPr>
      </w:r>
      <w:r>
        <w:rPr>
          <w:noProof/>
        </w:rPr>
        <w:fldChar w:fldCharType="separate"/>
      </w:r>
      <w:r>
        <w:rPr>
          <w:noProof/>
        </w:rPr>
        <w:t>44</w:t>
      </w:r>
      <w:r>
        <w:rPr>
          <w:noProof/>
        </w:rPr>
        <w:fldChar w:fldCharType="end"/>
      </w:r>
    </w:p>
    <w:p w14:paraId="7254CC93" w14:textId="7D4FAAA7"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31</w:t>
      </w:r>
      <w:r>
        <w:rPr>
          <w:rFonts w:asciiTheme="minorHAnsi" w:eastAsiaTheme="minorEastAsia" w:hAnsiTheme="minorHAnsi" w:cstheme="minorBidi"/>
          <w:b w:val="0"/>
          <w:caps w:val="0"/>
          <w:noProof/>
          <w:sz w:val="22"/>
          <w:szCs w:val="22"/>
        </w:rPr>
        <w:tab/>
      </w:r>
      <w:r w:rsidRPr="000D4F73">
        <w:rPr>
          <w:rFonts w:cs="Arial"/>
          <w:noProof/>
        </w:rPr>
        <w:t>GENERAL</w:t>
      </w:r>
      <w:r>
        <w:rPr>
          <w:noProof/>
        </w:rPr>
        <w:tab/>
      </w:r>
      <w:r>
        <w:rPr>
          <w:noProof/>
        </w:rPr>
        <w:fldChar w:fldCharType="begin"/>
      </w:r>
      <w:r>
        <w:rPr>
          <w:noProof/>
        </w:rPr>
        <w:instrText xml:space="preserve"> PAGEREF _Toc46900064 \h </w:instrText>
      </w:r>
      <w:r>
        <w:rPr>
          <w:noProof/>
        </w:rPr>
      </w:r>
      <w:r>
        <w:rPr>
          <w:noProof/>
        </w:rPr>
        <w:fldChar w:fldCharType="separate"/>
      </w:r>
      <w:r>
        <w:rPr>
          <w:noProof/>
        </w:rPr>
        <w:t>44</w:t>
      </w:r>
      <w:r>
        <w:rPr>
          <w:noProof/>
        </w:rPr>
        <w:fldChar w:fldCharType="end"/>
      </w:r>
    </w:p>
    <w:p w14:paraId="3A390FAD" w14:textId="10CDEC37"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32</w:t>
      </w:r>
      <w:r>
        <w:rPr>
          <w:rFonts w:asciiTheme="minorHAnsi" w:eastAsiaTheme="minorEastAsia" w:hAnsiTheme="minorHAnsi" w:cstheme="minorBidi"/>
          <w:b w:val="0"/>
          <w:caps w:val="0"/>
          <w:noProof/>
          <w:sz w:val="22"/>
          <w:szCs w:val="22"/>
        </w:rPr>
        <w:tab/>
      </w:r>
      <w:r w:rsidRPr="000D4F73">
        <w:rPr>
          <w:rFonts w:cs="Arial"/>
          <w:noProof/>
        </w:rPr>
        <w:t>COSTS</w:t>
      </w:r>
      <w:r>
        <w:rPr>
          <w:noProof/>
        </w:rPr>
        <w:tab/>
      </w:r>
      <w:r>
        <w:rPr>
          <w:noProof/>
        </w:rPr>
        <w:fldChar w:fldCharType="begin"/>
      </w:r>
      <w:r>
        <w:rPr>
          <w:noProof/>
        </w:rPr>
        <w:instrText xml:space="preserve"> PAGEREF _Toc46900065 \h </w:instrText>
      </w:r>
      <w:r>
        <w:rPr>
          <w:noProof/>
        </w:rPr>
      </w:r>
      <w:r>
        <w:rPr>
          <w:noProof/>
        </w:rPr>
        <w:fldChar w:fldCharType="separate"/>
      </w:r>
      <w:r>
        <w:rPr>
          <w:noProof/>
        </w:rPr>
        <w:t>47</w:t>
      </w:r>
      <w:r>
        <w:rPr>
          <w:noProof/>
        </w:rPr>
        <w:fldChar w:fldCharType="end"/>
      </w:r>
    </w:p>
    <w:p w14:paraId="3A1B2575" w14:textId="3EF4CC1A" w:rsidR="00A94CE6" w:rsidRDefault="00A94CE6">
      <w:pPr>
        <w:pStyle w:val="TOC1"/>
        <w:rPr>
          <w:rFonts w:asciiTheme="minorHAnsi" w:eastAsiaTheme="minorEastAsia" w:hAnsiTheme="minorHAnsi" w:cstheme="minorBidi"/>
          <w:b w:val="0"/>
          <w:caps w:val="0"/>
          <w:noProof/>
          <w:sz w:val="22"/>
          <w:szCs w:val="22"/>
        </w:rPr>
      </w:pPr>
      <w:r w:rsidRPr="000D4F73">
        <w:rPr>
          <w:rFonts w:cs="Arial"/>
          <w:noProof/>
        </w:rPr>
        <w:t>33</w:t>
      </w:r>
      <w:r>
        <w:rPr>
          <w:rFonts w:asciiTheme="minorHAnsi" w:eastAsiaTheme="minorEastAsia" w:hAnsiTheme="minorHAnsi" w:cstheme="minorBidi"/>
          <w:b w:val="0"/>
          <w:caps w:val="0"/>
          <w:noProof/>
          <w:sz w:val="22"/>
          <w:szCs w:val="22"/>
        </w:rPr>
        <w:tab/>
      </w:r>
      <w:r w:rsidRPr="000D4F73">
        <w:rPr>
          <w:rFonts w:cs="Arial"/>
          <w:noProof/>
        </w:rPr>
        <w:t>SIGNATURE</w:t>
      </w:r>
      <w:r>
        <w:rPr>
          <w:noProof/>
        </w:rPr>
        <w:tab/>
      </w:r>
      <w:r>
        <w:rPr>
          <w:noProof/>
        </w:rPr>
        <w:fldChar w:fldCharType="begin"/>
      </w:r>
      <w:r>
        <w:rPr>
          <w:noProof/>
        </w:rPr>
        <w:instrText xml:space="preserve"> PAGEREF _Toc46900066 \h </w:instrText>
      </w:r>
      <w:r>
        <w:rPr>
          <w:noProof/>
        </w:rPr>
      </w:r>
      <w:r>
        <w:rPr>
          <w:noProof/>
        </w:rPr>
        <w:fldChar w:fldCharType="separate"/>
      </w:r>
      <w:r>
        <w:rPr>
          <w:noProof/>
        </w:rPr>
        <w:t>47</w:t>
      </w:r>
      <w:r>
        <w:rPr>
          <w:noProof/>
        </w:rPr>
        <w:fldChar w:fldCharType="end"/>
      </w:r>
    </w:p>
    <w:p w14:paraId="4D760310" w14:textId="5D8117C5" w:rsidR="003A7CA7" w:rsidRPr="00540A77" w:rsidRDefault="002F07A6" w:rsidP="00EA5704">
      <w:pPr>
        <w:spacing w:before="240" w:after="120"/>
        <w:jc w:val="center"/>
        <w:rPr>
          <w:rFonts w:cs="Arial"/>
          <w:b/>
          <w:szCs w:val="22"/>
        </w:rPr>
      </w:pPr>
      <w:r w:rsidRPr="00540A77">
        <w:rPr>
          <w:rFonts w:cs="Arial"/>
          <w:b/>
          <w:szCs w:val="22"/>
        </w:rPr>
        <w:fldChar w:fldCharType="end"/>
      </w:r>
    </w:p>
    <w:p w14:paraId="43604AF6" w14:textId="1C6A9A50" w:rsidR="003A7CA7" w:rsidRPr="00540A77" w:rsidRDefault="000A5D7A" w:rsidP="00EA5704">
      <w:pPr>
        <w:spacing w:before="240" w:after="120"/>
        <w:jc w:val="center"/>
        <w:rPr>
          <w:rFonts w:cs="Arial"/>
          <w:b/>
          <w:szCs w:val="22"/>
        </w:rPr>
      </w:pPr>
      <w:r w:rsidRPr="00540A77">
        <w:rPr>
          <w:rFonts w:cs="Arial"/>
          <w:b/>
          <w:szCs w:val="22"/>
        </w:rPr>
        <w:t>-</w:t>
      </w:r>
    </w:p>
    <w:p w14:paraId="13225A0E" w14:textId="7E132E9B" w:rsidR="00EA5704" w:rsidRPr="00540A77" w:rsidRDefault="00EA5704" w:rsidP="00EA5704">
      <w:pPr>
        <w:spacing w:before="240" w:after="120"/>
        <w:jc w:val="center"/>
        <w:rPr>
          <w:rFonts w:cs="Arial"/>
          <w:b/>
          <w:caps/>
          <w:szCs w:val="22"/>
        </w:rPr>
      </w:pPr>
      <w:r w:rsidRPr="00A94CE6">
        <w:rPr>
          <w:rFonts w:cs="Arial"/>
          <w:b/>
          <w:caps/>
          <w:szCs w:val="22"/>
        </w:rPr>
        <w:lastRenderedPageBreak/>
        <w:t>annex</w:t>
      </w:r>
      <w:r w:rsidR="00431867" w:rsidRPr="00A94CE6">
        <w:rPr>
          <w:rFonts w:cs="Arial"/>
          <w:b/>
          <w:caps/>
          <w:szCs w:val="22"/>
        </w:rPr>
        <w:t>UR</w:t>
      </w:r>
      <w:r w:rsidRPr="00A94CE6">
        <w:rPr>
          <w:rFonts w:cs="Arial"/>
          <w:b/>
          <w:caps/>
          <w:szCs w:val="22"/>
        </w:rPr>
        <w:t>es</w:t>
      </w:r>
    </w:p>
    <w:p w14:paraId="5C0DE33E" w14:textId="2ACCAB6F" w:rsidR="00D21379" w:rsidRPr="00540A77" w:rsidRDefault="00D21379" w:rsidP="0094396F">
      <w:pPr>
        <w:spacing w:before="240" w:after="120"/>
        <w:rPr>
          <w:rFonts w:cs="Arial"/>
          <w:b/>
          <w:caps/>
          <w:szCs w:val="22"/>
        </w:rPr>
      </w:pPr>
    </w:p>
    <w:p w14:paraId="2B35007A" w14:textId="05FEAF53" w:rsidR="00EA5704" w:rsidRPr="00540A77" w:rsidRDefault="005B367F" w:rsidP="0094396F">
      <w:pPr>
        <w:tabs>
          <w:tab w:val="center" w:pos="1701"/>
          <w:tab w:val="left" w:pos="1985"/>
        </w:tabs>
        <w:spacing w:before="120" w:after="120" w:line="360" w:lineRule="auto"/>
        <w:ind w:left="2268" w:hanging="2268"/>
        <w:rPr>
          <w:rFonts w:cs="Arial"/>
          <w:b/>
          <w:szCs w:val="22"/>
        </w:rPr>
      </w:pPr>
      <w:r w:rsidRPr="00540A77">
        <w:rPr>
          <w:rFonts w:cs="Arial"/>
          <w:b/>
          <w:szCs w:val="22"/>
        </w:rPr>
        <w:t>ANNEX</w:t>
      </w:r>
      <w:r w:rsidR="00431867" w:rsidRPr="00540A77">
        <w:rPr>
          <w:rFonts w:cs="Arial"/>
          <w:b/>
          <w:szCs w:val="22"/>
        </w:rPr>
        <w:t>UR</w:t>
      </w:r>
      <w:r w:rsidRPr="00540A77">
        <w:rPr>
          <w:rFonts w:cs="Arial"/>
          <w:b/>
          <w:szCs w:val="22"/>
        </w:rPr>
        <w:t>E A</w:t>
      </w:r>
      <w:r w:rsidR="0094396F" w:rsidRPr="00540A77">
        <w:rPr>
          <w:rFonts w:cs="Arial"/>
          <w:b/>
          <w:szCs w:val="22"/>
        </w:rPr>
        <w:t xml:space="preserve"> </w:t>
      </w:r>
      <w:r w:rsidR="0094396F" w:rsidRPr="00540A77">
        <w:rPr>
          <w:rFonts w:cs="Arial"/>
          <w:b/>
          <w:szCs w:val="22"/>
        </w:rPr>
        <w:tab/>
      </w:r>
      <w:r w:rsidR="00D21379" w:rsidRPr="00540A77">
        <w:rPr>
          <w:rFonts w:cs="Arial"/>
          <w:b/>
          <w:szCs w:val="22"/>
        </w:rPr>
        <w:t>-</w:t>
      </w:r>
      <w:r w:rsidR="00D21379" w:rsidRPr="00540A77">
        <w:rPr>
          <w:rFonts w:cs="Arial"/>
          <w:b/>
          <w:szCs w:val="22"/>
        </w:rPr>
        <w:tab/>
        <w:t xml:space="preserve"> </w:t>
      </w:r>
      <w:r w:rsidR="002A488B" w:rsidRPr="00540A77">
        <w:rPr>
          <w:rFonts w:cs="Arial"/>
          <w:b/>
          <w:szCs w:val="22"/>
        </w:rPr>
        <w:t>PRICING SCHEDULE</w:t>
      </w:r>
    </w:p>
    <w:p w14:paraId="1E7F5888" w14:textId="1698BC2D" w:rsidR="001653C3" w:rsidRPr="00540A77" w:rsidRDefault="001653C3" w:rsidP="0094396F">
      <w:pPr>
        <w:tabs>
          <w:tab w:val="center" w:pos="1701"/>
          <w:tab w:val="left" w:pos="1985"/>
        </w:tabs>
        <w:spacing w:before="120" w:after="120" w:line="360" w:lineRule="auto"/>
        <w:ind w:left="2268" w:hanging="2268"/>
        <w:rPr>
          <w:rFonts w:cs="Arial"/>
          <w:b/>
          <w:szCs w:val="22"/>
        </w:rPr>
      </w:pPr>
      <w:r w:rsidRPr="00540A77">
        <w:rPr>
          <w:rFonts w:cs="Arial"/>
          <w:b/>
          <w:szCs w:val="22"/>
        </w:rPr>
        <w:t xml:space="preserve">ANNEXURE B </w:t>
      </w:r>
      <w:r w:rsidRPr="00540A77">
        <w:rPr>
          <w:rFonts w:cs="Arial"/>
          <w:b/>
          <w:szCs w:val="22"/>
        </w:rPr>
        <w:tab/>
        <w:t xml:space="preserve">- </w:t>
      </w:r>
      <w:r w:rsidRPr="00540A77">
        <w:rPr>
          <w:rFonts w:cs="Arial"/>
          <w:b/>
          <w:szCs w:val="22"/>
        </w:rPr>
        <w:tab/>
      </w:r>
      <w:r w:rsidR="002A488B" w:rsidRPr="00540A77">
        <w:rPr>
          <w:rFonts w:cs="Arial"/>
          <w:b/>
          <w:szCs w:val="22"/>
        </w:rPr>
        <w:t>OATH OF SECRECY</w:t>
      </w:r>
    </w:p>
    <w:p w14:paraId="66563020" w14:textId="77777777" w:rsidR="00E031D6" w:rsidRPr="00540A77" w:rsidRDefault="00E031D6" w:rsidP="00371B4E">
      <w:pPr>
        <w:tabs>
          <w:tab w:val="left" w:pos="450"/>
          <w:tab w:val="left" w:pos="567"/>
          <w:tab w:val="left" w:pos="709"/>
          <w:tab w:val="left" w:pos="851"/>
          <w:tab w:val="right" w:pos="8222"/>
        </w:tabs>
        <w:spacing w:before="240" w:after="120"/>
        <w:ind w:right="-45"/>
        <w:rPr>
          <w:rFonts w:cs="Arial"/>
          <w:b/>
          <w:szCs w:val="22"/>
        </w:rPr>
      </w:pPr>
    </w:p>
    <w:p w14:paraId="1381304B" w14:textId="77777777" w:rsidR="002726DA" w:rsidRPr="00844A7C" w:rsidRDefault="002726DA" w:rsidP="00C20CA9">
      <w:pPr>
        <w:pStyle w:val="Sublevel"/>
        <w:rPr>
          <w:rFonts w:cs="Arial"/>
        </w:rPr>
      </w:pPr>
    </w:p>
    <w:p w14:paraId="4D1FA062" w14:textId="77777777" w:rsidR="00302AE8" w:rsidRPr="00540A77" w:rsidRDefault="00302AE8" w:rsidP="00C20CA9">
      <w:pPr>
        <w:pStyle w:val="Sublevel"/>
        <w:rPr>
          <w:rFonts w:cs="Arial"/>
        </w:rPr>
      </w:pPr>
    </w:p>
    <w:p w14:paraId="67B2A781" w14:textId="77777777" w:rsidR="00302AE8" w:rsidRPr="00540A77" w:rsidRDefault="00302AE8" w:rsidP="00C20CA9">
      <w:pPr>
        <w:pStyle w:val="Sublevel"/>
        <w:rPr>
          <w:rFonts w:cs="Arial"/>
        </w:rPr>
      </w:pPr>
    </w:p>
    <w:p w14:paraId="0DD689E0" w14:textId="77777777" w:rsidR="00302AE8" w:rsidRPr="00540A77" w:rsidRDefault="00302AE8" w:rsidP="00C20CA9">
      <w:pPr>
        <w:pStyle w:val="Sublevel"/>
        <w:rPr>
          <w:rFonts w:cs="Arial"/>
        </w:rPr>
      </w:pPr>
    </w:p>
    <w:p w14:paraId="2E394370" w14:textId="77777777" w:rsidR="00302AE8" w:rsidRPr="00540A77" w:rsidRDefault="00302AE8" w:rsidP="00C20CA9">
      <w:pPr>
        <w:pStyle w:val="Sublevel"/>
        <w:rPr>
          <w:rFonts w:cs="Arial"/>
        </w:rPr>
      </w:pPr>
    </w:p>
    <w:p w14:paraId="0BB2F7BE" w14:textId="77777777" w:rsidR="00302AE8" w:rsidRPr="00540A77" w:rsidRDefault="00302AE8" w:rsidP="00C20CA9">
      <w:pPr>
        <w:pStyle w:val="Sublevel"/>
        <w:rPr>
          <w:rFonts w:cs="Arial"/>
        </w:rPr>
        <w:sectPr w:rsidR="00302AE8" w:rsidRPr="00540A77" w:rsidSect="00302AE8">
          <w:pgSz w:w="11909" w:h="16834" w:code="9"/>
          <w:pgMar w:top="1701" w:right="1701" w:bottom="1701" w:left="1985" w:header="567" w:footer="567" w:gutter="0"/>
          <w:pgNumType w:start="1"/>
          <w:cols w:space="720"/>
          <w:noEndnote/>
          <w:titlePg/>
          <w:docGrid w:linePitch="299"/>
        </w:sectPr>
      </w:pPr>
    </w:p>
    <w:p w14:paraId="369D74F3" w14:textId="0DF16487" w:rsidR="003534A1" w:rsidRDefault="003534A1" w:rsidP="003534A1">
      <w:pPr>
        <w:pStyle w:val="level11"/>
        <w:rPr>
          <w:rFonts w:cs="Arial"/>
        </w:rPr>
      </w:pPr>
      <w:bookmarkStart w:id="4" w:name="_Ref160515434"/>
      <w:bookmarkStart w:id="5" w:name="_Toc164648986"/>
      <w:bookmarkStart w:id="6" w:name="_Toc166594605"/>
      <w:bookmarkStart w:id="7" w:name="_Toc169584223"/>
      <w:bookmarkStart w:id="8" w:name="_Toc238435970"/>
      <w:bookmarkStart w:id="9" w:name="_Toc238436303"/>
      <w:bookmarkStart w:id="10" w:name="_Toc239039963"/>
      <w:bookmarkStart w:id="11" w:name="_Toc239227965"/>
      <w:bookmarkStart w:id="12" w:name="_Toc239228163"/>
      <w:bookmarkStart w:id="13" w:name="_Toc239228941"/>
      <w:bookmarkStart w:id="14" w:name="_Toc239230869"/>
      <w:bookmarkStart w:id="15" w:name="_Toc239232569"/>
      <w:bookmarkStart w:id="16" w:name="_Toc239487130"/>
      <w:bookmarkStart w:id="17" w:name="_Toc239492204"/>
      <w:bookmarkStart w:id="18" w:name="_Toc239492800"/>
      <w:bookmarkStart w:id="19" w:name="_Toc239503710"/>
      <w:bookmarkStart w:id="20" w:name="_Toc239507532"/>
      <w:bookmarkStart w:id="21" w:name="_Toc239507925"/>
      <w:bookmarkStart w:id="22" w:name="_Toc239831855"/>
      <w:bookmarkStart w:id="23" w:name="_Toc239840823"/>
      <w:bookmarkStart w:id="24" w:name="_Toc240141422"/>
      <w:bookmarkStart w:id="25" w:name="_Toc240141526"/>
      <w:bookmarkStart w:id="26" w:name="_Toc240151920"/>
      <w:bookmarkStart w:id="27" w:name="_Toc251681601"/>
      <w:bookmarkStart w:id="28" w:name="_Toc254876362"/>
      <w:bookmarkStart w:id="29" w:name="_Toc7035087"/>
      <w:bookmarkStart w:id="30" w:name="_Toc46900034"/>
      <w:bookmarkStart w:id="31" w:name="_Ref223346633"/>
      <w:bookmarkStart w:id="32" w:name="_Toc322941031"/>
      <w:bookmarkStart w:id="33" w:name="_Ref323017431"/>
      <w:bookmarkStart w:id="34" w:name="_Toc509220354"/>
      <w:bookmarkStart w:id="35" w:name="_Ref51997970"/>
      <w:r w:rsidRPr="00540A77">
        <w:rPr>
          <w:rFonts w:cs="Arial"/>
        </w:rPr>
        <w:lastRenderedPageBreak/>
        <w:t>BACKGROUND</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00F1296D" w:rsidRPr="00C3619B">
        <w:rPr>
          <w:rFonts w:cs="Arial"/>
        </w:rPr>
        <w:fldChar w:fldCharType="begin"/>
      </w:r>
      <w:r w:rsidR="00F1296D" w:rsidRPr="00C3619B">
        <w:rPr>
          <w:rFonts w:cs="Arial"/>
        </w:rPr>
        <w:instrText xml:space="preserve"> TC "</w:instrText>
      </w:r>
      <w:r w:rsidR="00F1296D">
        <w:rPr>
          <w:rFonts w:cs="Arial"/>
        </w:rPr>
        <w:instrText>1</w:instrText>
      </w:r>
      <w:r w:rsidR="00F1296D" w:rsidRPr="00C3619B">
        <w:rPr>
          <w:rFonts w:cs="Arial"/>
        </w:rPr>
        <w:instrText xml:space="preserve">   </w:instrText>
      </w:r>
      <w:r w:rsidR="00F1296D">
        <w:rPr>
          <w:rFonts w:cs="Arial"/>
        </w:rPr>
        <w:instrText>BACKGROUND</w:instrText>
      </w:r>
      <w:r w:rsidR="00F1296D" w:rsidRPr="00C3619B">
        <w:rPr>
          <w:rFonts w:cs="Arial"/>
        </w:rPr>
        <w:instrText xml:space="preserve">" \f C \l "1" </w:instrText>
      </w:r>
      <w:r w:rsidR="00F1296D" w:rsidRPr="00C3619B">
        <w:rPr>
          <w:rFonts w:cs="Arial"/>
        </w:rPr>
        <w:fldChar w:fldCharType="end"/>
      </w:r>
    </w:p>
    <w:p w14:paraId="161EFD28" w14:textId="77777777" w:rsidR="00723D1E" w:rsidRPr="00C3619B" w:rsidRDefault="00723D1E" w:rsidP="00540A77">
      <w:pPr>
        <w:pStyle w:val="level21"/>
        <w:numPr>
          <w:ilvl w:val="0"/>
          <w:numId w:val="0"/>
        </w:numPr>
        <w:ind w:left="567"/>
        <w:rPr>
          <w:rFonts w:cs="Arial"/>
        </w:rPr>
      </w:pPr>
      <w:r w:rsidRPr="00C3619B">
        <w:rPr>
          <w:rFonts w:cs="Arial"/>
        </w:rPr>
        <w:t xml:space="preserve">The provisions and the general terms and conditions of the RFP (including the summary, guidelines, conditions and instructions of the RFP) and BRS (Business Requirement Specifications) are herein incorporated by reference, and shall be read as if specifically incorporated in this Agreement. </w:t>
      </w:r>
    </w:p>
    <w:p w14:paraId="7E7D998D" w14:textId="39042F22" w:rsidR="003534A1" w:rsidRPr="00540A77" w:rsidRDefault="003534A1" w:rsidP="003534A1">
      <w:pPr>
        <w:pStyle w:val="level21"/>
        <w:rPr>
          <w:rFonts w:cs="Arial"/>
          <w:u w:val="single"/>
        </w:rPr>
      </w:pPr>
      <w:bookmarkStart w:id="36" w:name="_Toc162210828"/>
      <w:bookmarkStart w:id="37" w:name="_Toc166594606"/>
      <w:bookmarkStart w:id="38" w:name="_Toc169584224"/>
      <w:r w:rsidRPr="00540A77">
        <w:rPr>
          <w:rFonts w:cs="Arial"/>
          <w:u w:val="single"/>
        </w:rPr>
        <w:t>Background</w:t>
      </w:r>
      <w:bookmarkEnd w:id="36"/>
      <w:bookmarkEnd w:id="37"/>
      <w:bookmarkEnd w:id="38"/>
    </w:p>
    <w:p w14:paraId="604E7E0C" w14:textId="77777777" w:rsidR="00E47167" w:rsidRPr="00540A77" w:rsidRDefault="00E47167" w:rsidP="00E47167">
      <w:pPr>
        <w:pStyle w:val="level31"/>
        <w:rPr>
          <w:rFonts w:cs="Arial"/>
        </w:rPr>
      </w:pPr>
      <w:r w:rsidRPr="00844A7C">
        <w:rPr>
          <w:rFonts w:cs="Arial"/>
        </w:rPr>
        <w:t>SARS’ primary mandate is to collect all revenue that is due to the State; ensure maximum compliance with the South African Revenue Services Act 34 of 1997 and all other Tax Laws; and pr</w:t>
      </w:r>
      <w:r w:rsidRPr="00540A77">
        <w:rPr>
          <w:rFonts w:cs="Arial"/>
        </w:rPr>
        <w:t xml:space="preserve">ovide a customs service that shall maximise revenue collection, protect South Africa’s borders and facilitate trade. SARS’s vision is to become an innovative revenue and customs agency that enhances economic growth and social development, and supports South Africa’s intergration into the global economy in a way that benefits all South African citizens, thereby increasing South Africa’s share of global trade. </w:t>
      </w:r>
    </w:p>
    <w:p w14:paraId="5D199146" w14:textId="77777777" w:rsidR="00F3154F" w:rsidRPr="00540A77" w:rsidRDefault="00E47167" w:rsidP="00E47167">
      <w:pPr>
        <w:pStyle w:val="level31"/>
        <w:rPr>
          <w:rFonts w:cs="Arial"/>
        </w:rPr>
      </w:pPr>
      <w:r w:rsidRPr="00540A77">
        <w:rPr>
          <w:rFonts w:cs="Arial"/>
        </w:rPr>
        <w:t>Section 31 of the Income Tax Act, 1962 (Act 58 of 1962)</w:t>
      </w:r>
      <w:r w:rsidR="003D3B25" w:rsidRPr="00540A77">
        <w:rPr>
          <w:rFonts w:cs="Arial"/>
        </w:rPr>
        <w:t>’s purpose is to counter Transfer Pricing practices .which may have adverse tax implications on the South African fiscus. The aforesaid section empowers the Commissioner of SARS to adjust considerations</w:t>
      </w:r>
      <w:r w:rsidR="00457471" w:rsidRPr="00540A77">
        <w:rPr>
          <w:rFonts w:cs="Arial"/>
        </w:rPr>
        <w:t xml:space="preserve"> (for purposes of the aforementioned Act and </w:t>
      </w:r>
      <w:r w:rsidR="004A1311" w:rsidRPr="00540A77">
        <w:rPr>
          <w:rFonts w:cs="Arial"/>
        </w:rPr>
        <w:t>the calculation of taxable income)</w:t>
      </w:r>
      <w:r w:rsidR="003D3B25" w:rsidRPr="00540A77">
        <w:rPr>
          <w:rFonts w:cs="Arial"/>
        </w:rPr>
        <w:t xml:space="preserve"> in respect of supply or acquisition of goods or services</w:t>
      </w:r>
      <w:r w:rsidR="005E3FB7" w:rsidRPr="00540A77">
        <w:rPr>
          <w:rFonts w:cs="Arial"/>
        </w:rPr>
        <w:t xml:space="preserve"> between Connected P</w:t>
      </w:r>
      <w:r w:rsidR="007C491C" w:rsidRPr="00540A77">
        <w:rPr>
          <w:rFonts w:cs="Arial"/>
        </w:rPr>
        <w:t>ersons where one of the entities is a tax resident</w:t>
      </w:r>
      <w:r w:rsidR="004A1311" w:rsidRPr="00540A77">
        <w:rPr>
          <w:rFonts w:cs="Arial"/>
        </w:rPr>
        <w:t xml:space="preserve"> by applying the Arm’s Length Principle(s) to the respective international transaction.</w:t>
      </w:r>
    </w:p>
    <w:p w14:paraId="3DEB43A7" w14:textId="5E84D3A7" w:rsidR="00E47167" w:rsidRPr="00540A77" w:rsidRDefault="001304AE" w:rsidP="00540A77">
      <w:pPr>
        <w:pStyle w:val="level31"/>
        <w:numPr>
          <w:ilvl w:val="0"/>
          <w:numId w:val="0"/>
        </w:numPr>
        <w:ind w:left="1134"/>
        <w:rPr>
          <w:rFonts w:cs="Arial"/>
        </w:rPr>
      </w:pPr>
      <w:r w:rsidRPr="00540A77">
        <w:rPr>
          <w:rFonts w:cs="Arial"/>
        </w:rPr>
        <w:t xml:space="preserve">(For example, if a non-arms value, i.e. inadequate or excessive consideration, is paid for the transfer of goods or services between members of a multinational, the income calculated for each of those </w:t>
      </w:r>
      <w:r w:rsidRPr="00540A77">
        <w:rPr>
          <w:rFonts w:cs="Arial"/>
        </w:rPr>
        <w:lastRenderedPageBreak/>
        <w:t xml:space="preserve">members will be inconsistent with their relative economic contributions. This distortion will impact on the tax revenue of the relevant tax jurisdiction in which they operate). </w:t>
      </w:r>
    </w:p>
    <w:p w14:paraId="4121D464" w14:textId="18E6768F" w:rsidR="004A1311" w:rsidRPr="00540A77" w:rsidRDefault="00FB6D8B" w:rsidP="00E47167">
      <w:pPr>
        <w:pStyle w:val="level31"/>
        <w:rPr>
          <w:rFonts w:cs="Arial"/>
        </w:rPr>
      </w:pPr>
      <w:r w:rsidRPr="00540A77">
        <w:rPr>
          <w:rFonts w:cs="Arial"/>
        </w:rPr>
        <w:t xml:space="preserve">In order to enforce the Arm’s Length Principle/to determine if an international transaction is at arm’s length, a Benchmarking study must be conducted </w:t>
      </w:r>
      <w:r w:rsidR="00C2186E" w:rsidRPr="00540A77">
        <w:rPr>
          <w:rFonts w:cs="Arial"/>
        </w:rPr>
        <w:t xml:space="preserve">by SARS using reliable comparable data. (For example, when a </w:t>
      </w:r>
      <w:r w:rsidR="00A6277D" w:rsidRPr="00540A77">
        <w:rPr>
          <w:rFonts w:cs="Arial"/>
        </w:rPr>
        <w:t xml:space="preserve">Transfer Price (or profit derived) is determined by a taxpayer for a transaction under review is not found in the applicable Arm’s Length range, SARS will determine the Arm’s Length price or margin by conducting a Benchmarking study on a database containing relevant and reliable independent comparable data). </w:t>
      </w:r>
    </w:p>
    <w:p w14:paraId="31E20D79" w14:textId="1EFAD1E3" w:rsidR="00E47167" w:rsidRPr="00540A77" w:rsidRDefault="003A5080" w:rsidP="00E47167">
      <w:pPr>
        <w:pStyle w:val="level31"/>
        <w:rPr>
          <w:rFonts w:cs="Arial"/>
        </w:rPr>
      </w:pPr>
      <w:r w:rsidRPr="00540A77">
        <w:rPr>
          <w:rFonts w:cs="Arial"/>
        </w:rPr>
        <w:t>SARS</w:t>
      </w:r>
      <w:r w:rsidR="00A6277D" w:rsidRPr="00540A77">
        <w:rPr>
          <w:rFonts w:cs="Arial"/>
        </w:rPr>
        <w:t xml:space="preserve"> </w:t>
      </w:r>
      <w:r w:rsidR="00E47167" w:rsidRPr="00540A77">
        <w:rPr>
          <w:rFonts w:cs="Arial"/>
        </w:rPr>
        <w:t>seeks to appoint a Serv</w:t>
      </w:r>
      <w:r w:rsidRPr="00540A77">
        <w:rPr>
          <w:rFonts w:cs="Arial"/>
        </w:rPr>
        <w:t>ice Provider to provide the Transfer Pricing Bechmarking Tool t</w:t>
      </w:r>
      <w:r w:rsidR="00FA53AD" w:rsidRPr="00540A77">
        <w:rPr>
          <w:rFonts w:cs="Arial"/>
        </w:rPr>
        <w:t xml:space="preserve">hat is reliable, </w:t>
      </w:r>
      <w:r w:rsidRPr="00540A77">
        <w:rPr>
          <w:rFonts w:cs="Arial"/>
        </w:rPr>
        <w:t>defendable</w:t>
      </w:r>
      <w:r w:rsidR="00FA53AD" w:rsidRPr="00540A77">
        <w:rPr>
          <w:rFonts w:cs="Arial"/>
        </w:rPr>
        <w:t xml:space="preserve"> and meets the system technical capability and compatibility requirements set out in the BRS document. SARS </w:t>
      </w:r>
      <w:r w:rsidRPr="00540A77">
        <w:rPr>
          <w:rFonts w:cs="Arial"/>
        </w:rPr>
        <w:t>has thus issued the RFP 31</w:t>
      </w:r>
      <w:r w:rsidR="00E47167" w:rsidRPr="00540A77">
        <w:rPr>
          <w:rFonts w:cs="Arial"/>
        </w:rPr>
        <w:t xml:space="preserve">/2019 (the tender). SARS is interested in a proposed </w:t>
      </w:r>
      <w:r w:rsidR="00F3154F" w:rsidRPr="00540A77">
        <w:rPr>
          <w:rFonts w:cs="Arial"/>
        </w:rPr>
        <w:t>end-to-end</w:t>
      </w:r>
      <w:r w:rsidR="00FA53AD" w:rsidRPr="00540A77">
        <w:rPr>
          <w:rFonts w:cs="Arial"/>
        </w:rPr>
        <w:t xml:space="preserve"> </w:t>
      </w:r>
      <w:r w:rsidRPr="00540A77">
        <w:rPr>
          <w:rFonts w:cs="Arial"/>
        </w:rPr>
        <w:t xml:space="preserve">solution and shall amend this Agreement by mutual agreement between the Parties </w:t>
      </w:r>
      <w:r w:rsidR="00E47167" w:rsidRPr="00540A77">
        <w:rPr>
          <w:rFonts w:cs="Arial"/>
        </w:rPr>
        <w:t>in the event that there are additional requirements not catered for in this Agreement</w:t>
      </w:r>
      <w:r w:rsidRPr="00540A77">
        <w:rPr>
          <w:rFonts w:cs="Arial"/>
        </w:rPr>
        <w:t xml:space="preserve"> or the BRS document or any tender document</w:t>
      </w:r>
      <w:r w:rsidR="00E47167" w:rsidRPr="00540A77">
        <w:rPr>
          <w:rFonts w:cs="Arial"/>
        </w:rPr>
        <w:t>.</w:t>
      </w:r>
    </w:p>
    <w:p w14:paraId="079E2085" w14:textId="1EAA0906" w:rsidR="003534A1" w:rsidRPr="00540A77" w:rsidRDefault="003534A1" w:rsidP="003534A1">
      <w:pPr>
        <w:pStyle w:val="level21"/>
        <w:rPr>
          <w:rFonts w:cs="Arial"/>
          <w:u w:val="single"/>
        </w:rPr>
      </w:pPr>
      <w:bookmarkStart w:id="39" w:name="_Ref164972094"/>
      <w:bookmarkStart w:id="40" w:name="_Toc166594607"/>
      <w:bookmarkStart w:id="41" w:name="_Toc169584225"/>
      <w:r w:rsidRPr="00540A77">
        <w:rPr>
          <w:rFonts w:cs="Arial"/>
          <w:u w:val="single"/>
        </w:rPr>
        <w:t>Objectives</w:t>
      </w:r>
      <w:bookmarkEnd w:id="39"/>
      <w:bookmarkEnd w:id="40"/>
      <w:bookmarkEnd w:id="41"/>
    </w:p>
    <w:p w14:paraId="3CE328A3" w14:textId="2B5D10AB" w:rsidR="00E47167" w:rsidRPr="00540A77" w:rsidRDefault="005E3FB7" w:rsidP="00E47167">
      <w:pPr>
        <w:pStyle w:val="level31"/>
        <w:rPr>
          <w:rFonts w:cs="Arial"/>
        </w:rPr>
      </w:pPr>
      <w:r w:rsidRPr="00844A7C">
        <w:rPr>
          <w:rFonts w:cs="Arial"/>
        </w:rPr>
        <w:t>The overall objective</w:t>
      </w:r>
      <w:r w:rsidR="00E47167" w:rsidRPr="00540A77">
        <w:rPr>
          <w:rFonts w:cs="Arial"/>
        </w:rPr>
        <w:t xml:space="preserve">, in addition to SARS’s mandate, is to </w:t>
      </w:r>
      <w:r w:rsidRPr="00540A77">
        <w:rPr>
          <w:rFonts w:cs="Arial"/>
        </w:rPr>
        <w:t>issue accurate and defendable Transfer Pricing assessments. A comprehensive Transfer Pricing tax audit is not possib</w:t>
      </w:r>
      <w:r w:rsidR="00F3154F" w:rsidRPr="00540A77">
        <w:rPr>
          <w:rFonts w:cs="Arial"/>
        </w:rPr>
        <w:t>le without a Benchmarking tool.</w:t>
      </w:r>
      <w:r w:rsidR="00E47167" w:rsidRPr="00540A77">
        <w:rPr>
          <w:rFonts w:cs="Arial"/>
        </w:rPr>
        <w:t xml:space="preserve"> </w:t>
      </w:r>
    </w:p>
    <w:p w14:paraId="76D6979E" w14:textId="79AECB50" w:rsidR="00CC1CC6" w:rsidRPr="00540A77" w:rsidRDefault="00CC1CC6" w:rsidP="00CC1CC6">
      <w:pPr>
        <w:pStyle w:val="level31"/>
        <w:rPr>
          <w:rFonts w:cs="Arial"/>
        </w:rPr>
      </w:pPr>
      <w:r w:rsidRPr="00540A77">
        <w:rPr>
          <w:rFonts w:cs="Arial"/>
        </w:rPr>
        <w:t xml:space="preserve">SARS’ current system for the aforementioned purpose is an internet subscription based TP Catalyst software using Orbis and KT Mine Royalties database. The required end-to-end solution should significantly improve SARS’s capacity to collect revenue and improved reliability of the </w:t>
      </w:r>
      <w:r w:rsidRPr="00540A77">
        <w:rPr>
          <w:rFonts w:cs="Arial"/>
        </w:rPr>
        <w:lastRenderedPageBreak/>
        <w:t xml:space="preserve">adjustments raised. </w:t>
      </w:r>
    </w:p>
    <w:p w14:paraId="5AD26016" w14:textId="548317CD" w:rsidR="00E47167" w:rsidRPr="00540A77" w:rsidRDefault="00E47167" w:rsidP="00E47167">
      <w:pPr>
        <w:pStyle w:val="level31"/>
        <w:rPr>
          <w:rFonts w:cs="Arial"/>
        </w:rPr>
      </w:pPr>
      <w:r w:rsidRPr="00540A77">
        <w:rPr>
          <w:rFonts w:cs="Arial"/>
        </w:rPr>
        <w:t xml:space="preserve">Throughout the Term of this </w:t>
      </w:r>
      <w:r w:rsidR="003A5080" w:rsidRPr="00540A77">
        <w:rPr>
          <w:rFonts w:cs="Arial"/>
        </w:rPr>
        <w:t>A</w:t>
      </w:r>
      <w:r w:rsidR="00F3154F" w:rsidRPr="00540A77">
        <w:rPr>
          <w:rFonts w:cs="Arial"/>
        </w:rPr>
        <w:t>greement</w:t>
      </w:r>
      <w:r w:rsidRPr="00540A77">
        <w:rPr>
          <w:rFonts w:cs="Arial"/>
        </w:rPr>
        <w:t>, the Services must be rendered in such a manner so that SARS receives "value for money” as defined in SARS’ generally applicable procurement guidelines, policies, legislation and Best Industry Practice.</w:t>
      </w:r>
    </w:p>
    <w:p w14:paraId="53BD02D5" w14:textId="044AA99B" w:rsidR="00E47167" w:rsidRPr="00540A77" w:rsidRDefault="00E47167" w:rsidP="00E47167">
      <w:pPr>
        <w:pStyle w:val="level31"/>
        <w:rPr>
          <w:rFonts w:cs="Arial"/>
        </w:rPr>
      </w:pPr>
      <w:r w:rsidRPr="00540A77">
        <w:rPr>
          <w:rFonts w:cs="Arial"/>
        </w:rPr>
        <w:t xml:space="preserve">The Service Provider has reviewed the objectives for the transaction as set out in the RFP document and this Agreement; and warrants to SARS that it is an established entity capable of providing the </w:t>
      </w:r>
      <w:r w:rsidR="00F3154F">
        <w:rPr>
          <w:rFonts w:cs="Arial"/>
        </w:rPr>
        <w:t>Transfer Pricing Benchmarking Tool (and/or end to end s</w:t>
      </w:r>
      <w:r w:rsidRPr="00844A7C">
        <w:rPr>
          <w:rFonts w:cs="Arial"/>
        </w:rPr>
        <w:t>olution</w:t>
      </w:r>
      <w:r w:rsidR="00F3154F">
        <w:rPr>
          <w:rFonts w:cs="Arial"/>
        </w:rPr>
        <w:t>)</w:t>
      </w:r>
      <w:r w:rsidRPr="00844A7C">
        <w:rPr>
          <w:rFonts w:cs="Arial"/>
        </w:rPr>
        <w:t xml:space="preserve"> </w:t>
      </w:r>
      <w:r w:rsidR="00F3154F" w:rsidRPr="00540A77">
        <w:rPr>
          <w:rFonts w:cs="Arial"/>
        </w:rPr>
        <w:t xml:space="preserve">and </w:t>
      </w:r>
      <w:r w:rsidRPr="00540A77">
        <w:rPr>
          <w:rFonts w:cs="Arial"/>
        </w:rPr>
        <w:t>related Services. The Service Provider further acknowledges and agrees that it understands such objectives; and has the capital; skills, experience, knowledge, capacity and resources reasonably required to provide the S</w:t>
      </w:r>
      <w:r w:rsidR="00F3154F">
        <w:rPr>
          <w:rFonts w:cs="Arial"/>
        </w:rPr>
        <w:t>ervices</w:t>
      </w:r>
      <w:r w:rsidRPr="00844A7C">
        <w:rPr>
          <w:rFonts w:cs="Arial"/>
        </w:rPr>
        <w:t xml:space="preserve">; and shall in good faith negotiate, draft, deliver the required </w:t>
      </w:r>
      <w:r w:rsidR="00F3154F" w:rsidRPr="00540A77">
        <w:rPr>
          <w:rFonts w:cs="Arial"/>
        </w:rPr>
        <w:t>bespoke services</w:t>
      </w:r>
      <w:r w:rsidRPr="00540A77">
        <w:rPr>
          <w:rFonts w:cs="Arial"/>
        </w:rPr>
        <w:t xml:space="preserve">, and generally all Services referred to in this </w:t>
      </w:r>
      <w:r w:rsidR="003A5080" w:rsidRPr="00540A77">
        <w:rPr>
          <w:rFonts w:cs="Arial"/>
        </w:rPr>
        <w:t>A</w:t>
      </w:r>
      <w:r w:rsidR="00606FB1" w:rsidRPr="00540A77">
        <w:rPr>
          <w:rFonts w:cs="Arial"/>
        </w:rPr>
        <w:t>greement</w:t>
      </w:r>
      <w:r w:rsidRPr="00540A77">
        <w:rPr>
          <w:rFonts w:cs="Arial"/>
        </w:rPr>
        <w:t xml:space="preserve">. </w:t>
      </w:r>
    </w:p>
    <w:p w14:paraId="43F37126" w14:textId="77777777" w:rsidR="003534A1" w:rsidRPr="00540A77" w:rsidRDefault="003534A1" w:rsidP="00540A77">
      <w:pPr>
        <w:pStyle w:val="level31"/>
        <w:numPr>
          <w:ilvl w:val="0"/>
          <w:numId w:val="0"/>
        </w:numPr>
        <w:spacing w:before="0"/>
        <w:rPr>
          <w:rFonts w:cs="Arial"/>
        </w:rPr>
      </w:pPr>
    </w:p>
    <w:p w14:paraId="10E14F35" w14:textId="06A25296" w:rsidR="00617222" w:rsidRPr="00844A7C" w:rsidRDefault="00916135" w:rsidP="00540A77">
      <w:pPr>
        <w:pStyle w:val="level11"/>
        <w:spacing w:before="0"/>
        <w:rPr>
          <w:rFonts w:cs="Arial"/>
        </w:rPr>
      </w:pPr>
      <w:bookmarkStart w:id="42" w:name="_Toc46900035"/>
      <w:r w:rsidRPr="00540A77">
        <w:rPr>
          <w:rFonts w:cs="Arial"/>
        </w:rPr>
        <w:t xml:space="preserve">DEFINITIONS AND </w:t>
      </w:r>
      <w:r w:rsidR="00617222" w:rsidRPr="00540A77">
        <w:rPr>
          <w:rFonts w:cs="Arial"/>
        </w:rPr>
        <w:t>INTERPRETATION</w:t>
      </w:r>
      <w:bookmarkEnd w:id="31"/>
      <w:bookmarkEnd w:id="32"/>
      <w:bookmarkEnd w:id="33"/>
      <w:bookmarkEnd w:id="34"/>
      <w:bookmarkEnd w:id="42"/>
      <w:r w:rsidR="00DE0C01" w:rsidRPr="00844A7C">
        <w:rPr>
          <w:rFonts w:cs="Arial"/>
        </w:rPr>
        <w:fldChar w:fldCharType="begin"/>
      </w:r>
      <w:r w:rsidR="00DE0C01" w:rsidRPr="00844A7C">
        <w:rPr>
          <w:rFonts w:cs="Arial"/>
        </w:rPr>
        <w:instrText xml:space="preserve"> TC "</w:instrText>
      </w:r>
      <w:r w:rsidR="00F1296D">
        <w:rPr>
          <w:rFonts w:cs="Arial"/>
        </w:rPr>
        <w:instrText>2</w:instrText>
      </w:r>
      <w:r w:rsidR="00DE0C01" w:rsidRPr="00540A77">
        <w:rPr>
          <w:rFonts w:cs="Arial"/>
        </w:rPr>
        <w:instrText xml:space="preserve">.   </w:instrText>
      </w:r>
      <w:r w:rsidRPr="00540A77">
        <w:rPr>
          <w:rFonts w:cs="Arial"/>
        </w:rPr>
        <w:instrText xml:space="preserve">DEFINITIONS AND </w:instrText>
      </w:r>
      <w:r w:rsidR="00DE0C01" w:rsidRPr="00540A77">
        <w:rPr>
          <w:rFonts w:cs="Arial"/>
        </w:rPr>
        <w:instrText xml:space="preserve">INTERPRETATION" \f C \l "1" </w:instrText>
      </w:r>
      <w:r w:rsidR="00DE0C01" w:rsidRPr="00844A7C">
        <w:rPr>
          <w:rFonts w:cs="Arial"/>
        </w:rPr>
        <w:fldChar w:fldCharType="end"/>
      </w:r>
    </w:p>
    <w:p w14:paraId="2CF91CE1" w14:textId="6961A252" w:rsidR="003D3B25" w:rsidRPr="00540A77" w:rsidRDefault="006C2BA7" w:rsidP="00371E57">
      <w:pPr>
        <w:pStyle w:val="level21"/>
        <w:ind w:hanging="993"/>
        <w:rPr>
          <w:rFonts w:cs="Arial"/>
        </w:rPr>
      </w:pPr>
      <w:r w:rsidRPr="00540A77">
        <w:rPr>
          <w:rFonts w:cs="Arial"/>
        </w:rPr>
        <w:t xml:space="preserve">The definitions and interpretations set forth in the </w:t>
      </w:r>
      <w:r w:rsidR="00A76ABE" w:rsidRPr="00540A77">
        <w:rPr>
          <w:rFonts w:cs="Arial"/>
        </w:rPr>
        <w:t xml:space="preserve">BRS document </w:t>
      </w:r>
      <w:r w:rsidR="00D0501A" w:rsidRPr="00540A77">
        <w:rPr>
          <w:rFonts w:cs="Arial"/>
        </w:rPr>
        <w:t xml:space="preserve">and/or any other tender document </w:t>
      </w:r>
      <w:r w:rsidRPr="00540A77">
        <w:rPr>
          <w:rFonts w:cs="Arial"/>
        </w:rPr>
        <w:t>shall apply</w:t>
      </w:r>
      <w:r w:rsidRPr="00540A77">
        <w:rPr>
          <w:rFonts w:cs="Arial"/>
          <w:i/>
        </w:rPr>
        <w:t xml:space="preserve"> mutatis mutandis</w:t>
      </w:r>
      <w:r w:rsidRPr="00540A77">
        <w:rPr>
          <w:rFonts w:cs="Arial"/>
        </w:rPr>
        <w:t xml:space="preserve"> to this</w:t>
      </w:r>
      <w:r w:rsidR="00A76ABE" w:rsidRPr="00540A77">
        <w:rPr>
          <w:rFonts w:cs="Arial"/>
        </w:rPr>
        <w:t xml:space="preserve"> </w:t>
      </w:r>
      <w:r w:rsidRPr="00540A77">
        <w:rPr>
          <w:rFonts w:cs="Arial"/>
        </w:rPr>
        <w:t xml:space="preserve">Agreement. For purposes of clarity, defined terms repeated herein word for word </w:t>
      </w:r>
      <w:r w:rsidR="00D0501A" w:rsidRPr="00540A77">
        <w:rPr>
          <w:rFonts w:cs="Arial"/>
        </w:rPr>
        <w:t xml:space="preserve">are </w:t>
      </w:r>
      <w:r w:rsidRPr="00540A77">
        <w:rPr>
          <w:rFonts w:cs="Arial"/>
        </w:rPr>
        <w:t>for easier reference, except where such definition is specifically varied/amended in this Agreement</w:t>
      </w:r>
      <w:r w:rsidR="00D0501A" w:rsidRPr="00540A77">
        <w:rPr>
          <w:rFonts w:cs="Arial"/>
        </w:rPr>
        <w:t xml:space="preserve"> where the definition set out in this Agreement shall then take precedence</w:t>
      </w:r>
      <w:r w:rsidRPr="00540A77">
        <w:rPr>
          <w:rFonts w:cs="Arial"/>
        </w:rPr>
        <w:t xml:space="preserve">. </w:t>
      </w:r>
    </w:p>
    <w:p w14:paraId="36C3146B" w14:textId="7F82E88B" w:rsidR="006C2BA7" w:rsidRPr="00540A77" w:rsidRDefault="003D3B25" w:rsidP="00371E57">
      <w:pPr>
        <w:pStyle w:val="level21"/>
        <w:ind w:hanging="993"/>
        <w:rPr>
          <w:rFonts w:cs="Arial"/>
        </w:rPr>
      </w:pPr>
      <w:r w:rsidRPr="00540A77">
        <w:rPr>
          <w:rFonts w:cs="Arial"/>
        </w:rPr>
        <w:t>In the event of a conflict between interpretations of a defined term in this Agreement and the Income Tax Act, 1962 (Act 58 of 1962), the defined term in terms of the aforesaid Act shall take precedence.</w:t>
      </w:r>
    </w:p>
    <w:p w14:paraId="2EA8508A" w14:textId="0E43BDB4" w:rsidR="00617222" w:rsidRPr="00540A77" w:rsidRDefault="00617222" w:rsidP="000B7C03">
      <w:pPr>
        <w:pStyle w:val="level21"/>
        <w:ind w:hanging="993"/>
        <w:rPr>
          <w:rFonts w:cs="Arial"/>
        </w:rPr>
      </w:pPr>
      <w:r w:rsidRPr="00540A77">
        <w:rPr>
          <w:rFonts w:cs="Arial"/>
        </w:rPr>
        <w:t xml:space="preserve">In this Agreement, unless the context indicates a contrary intention, the following words and expressions bear the meanings assigned to them and </w:t>
      </w:r>
      <w:r w:rsidRPr="00540A77">
        <w:rPr>
          <w:rFonts w:cs="Arial"/>
        </w:rPr>
        <w:lastRenderedPageBreak/>
        <w:t>cognate expressions bear corresponding meanings –</w:t>
      </w:r>
    </w:p>
    <w:p w14:paraId="1A83F6CA" w14:textId="75A0D6ED" w:rsidR="00617222" w:rsidRPr="00540A77" w:rsidRDefault="00617222" w:rsidP="00540A77">
      <w:pPr>
        <w:pStyle w:val="level31"/>
        <w:ind w:hanging="1276"/>
        <w:rPr>
          <w:rFonts w:cs="Arial"/>
        </w:rPr>
      </w:pPr>
      <w:r w:rsidRPr="00540A77">
        <w:rPr>
          <w:rFonts w:cs="Arial"/>
          <w:b/>
        </w:rPr>
        <w:t>“Applicable Law(s)”</w:t>
      </w:r>
      <w:r w:rsidRPr="00540A77">
        <w:rPr>
          <w:rFonts w:cs="Arial"/>
        </w:rPr>
        <w:t xml:space="preserve"> means any statute, regulation, subordinate legislation</w:t>
      </w:r>
      <w:r w:rsidR="00371B4E" w:rsidRPr="00540A77">
        <w:rPr>
          <w:rFonts w:cs="Arial"/>
        </w:rPr>
        <w:t xml:space="preserve">, policy or directive </w:t>
      </w:r>
      <w:r w:rsidR="009707EB" w:rsidRPr="00540A77">
        <w:rPr>
          <w:rFonts w:cs="Arial"/>
        </w:rPr>
        <w:t>including bu</w:t>
      </w:r>
      <w:r w:rsidR="001C7B90" w:rsidRPr="00540A77">
        <w:rPr>
          <w:rFonts w:cs="Arial"/>
        </w:rPr>
        <w:t xml:space="preserve">t not limited to the section 31 of the Tax Income Act, </w:t>
      </w:r>
      <w:r w:rsidR="009707EB" w:rsidRPr="00540A77">
        <w:rPr>
          <w:rFonts w:cs="Arial"/>
        </w:rPr>
        <w:t xml:space="preserve">1962 (Act No. 58 of 1962), </w:t>
      </w:r>
      <w:r w:rsidR="001C7B90" w:rsidRPr="00540A77">
        <w:rPr>
          <w:rFonts w:cs="Arial"/>
        </w:rPr>
        <w:t xml:space="preserve">OECD Guidelines, </w:t>
      </w:r>
      <w:r w:rsidR="00595239" w:rsidRPr="00540A77">
        <w:rPr>
          <w:rFonts w:cs="Arial"/>
        </w:rPr>
        <w:t>tax treaties entered into by the Republic of South Africa, Practice Note no. 7 dated 6 August 1999 (section 31 of the Income Tax Act, 1962 (the act) :determination of the taxable income of certain persons from international transactions :transfer pricing</w:t>
      </w:r>
      <w:r w:rsidR="00DC242B" w:rsidRPr="00540A77">
        <w:rPr>
          <w:rFonts w:cs="Arial"/>
        </w:rPr>
        <w:t>)</w:t>
      </w:r>
      <w:r w:rsidR="00D0501A" w:rsidRPr="00540A77">
        <w:rPr>
          <w:rFonts w:cs="Arial"/>
        </w:rPr>
        <w:t xml:space="preserve"> and POPI Act</w:t>
      </w:r>
      <w:r w:rsidRPr="00540A77">
        <w:rPr>
          <w:rFonts w:cs="Arial"/>
        </w:rPr>
        <w:t>;</w:t>
      </w:r>
    </w:p>
    <w:p w14:paraId="1C3895D7" w14:textId="366245E6" w:rsidR="001C7B90" w:rsidRPr="00540A77" w:rsidRDefault="001C7B90" w:rsidP="00540A77">
      <w:pPr>
        <w:pStyle w:val="level31"/>
        <w:rPr>
          <w:rFonts w:cs="Arial"/>
        </w:rPr>
      </w:pPr>
      <w:r w:rsidRPr="00540A77">
        <w:rPr>
          <w:rFonts w:cs="Arial"/>
          <w:b/>
        </w:rPr>
        <w:t>“Arm’s Length principle</w:t>
      </w:r>
      <w:r w:rsidR="004A1311" w:rsidRPr="00540A77">
        <w:rPr>
          <w:rFonts w:cs="Arial"/>
          <w:b/>
        </w:rPr>
        <w:t>(s)</w:t>
      </w:r>
      <w:r w:rsidRPr="00540A77">
        <w:rPr>
          <w:rFonts w:cs="Arial"/>
          <w:b/>
        </w:rPr>
        <w:t xml:space="preserve">” </w:t>
      </w:r>
      <w:r w:rsidRPr="00540A77">
        <w:rPr>
          <w:rFonts w:cs="Arial"/>
        </w:rPr>
        <w:t xml:space="preserve">means </w:t>
      </w:r>
      <w:r w:rsidR="00DC242B" w:rsidRPr="00844A7C">
        <w:rPr>
          <w:rFonts w:cs="Arial"/>
        </w:rPr>
        <w:t xml:space="preserve">the various </w:t>
      </w:r>
      <w:r w:rsidR="00457471" w:rsidRPr="00540A77">
        <w:rPr>
          <w:rFonts w:cs="Arial"/>
        </w:rPr>
        <w:t xml:space="preserve">objective </w:t>
      </w:r>
      <w:r w:rsidR="00DC242B" w:rsidRPr="00540A77">
        <w:rPr>
          <w:rFonts w:cs="Arial"/>
        </w:rPr>
        <w:t xml:space="preserve">internationally accepted mechanisms and determinations </w:t>
      </w:r>
      <w:r w:rsidR="00A76ABE" w:rsidRPr="00540A77">
        <w:rPr>
          <w:rFonts w:cs="Arial"/>
        </w:rPr>
        <w:t xml:space="preserve">employed by the Commissioner, as envisaged by section 31 of the Income Tax Act, 1962 (Act No. 58 of 1962) </w:t>
      </w:r>
      <w:r w:rsidR="00457471" w:rsidRPr="00540A77">
        <w:rPr>
          <w:rFonts w:cs="Arial"/>
        </w:rPr>
        <w:t xml:space="preserve">to </w:t>
      </w:r>
      <w:r w:rsidR="00DC242B" w:rsidRPr="00540A77">
        <w:rPr>
          <w:rFonts w:cs="Arial"/>
        </w:rPr>
        <w:t>determine the Transfer Price to a particular transaction</w:t>
      </w:r>
      <w:r w:rsidR="00457471" w:rsidRPr="00540A77">
        <w:rPr>
          <w:rFonts w:cs="Arial"/>
        </w:rPr>
        <w:t xml:space="preserve"> between connected persons</w:t>
      </w:r>
      <w:r w:rsidR="00DC242B" w:rsidRPr="00540A77">
        <w:rPr>
          <w:rFonts w:cs="Arial"/>
        </w:rPr>
        <w:t xml:space="preserve">; </w:t>
      </w:r>
    </w:p>
    <w:p w14:paraId="755CF2F9" w14:textId="73A857AE" w:rsidR="005A1268" w:rsidRPr="00540A77" w:rsidRDefault="005A1268" w:rsidP="00540A77">
      <w:pPr>
        <w:pStyle w:val="level31"/>
        <w:rPr>
          <w:rFonts w:cs="Arial"/>
          <w:b/>
        </w:rPr>
      </w:pPr>
      <w:r w:rsidRPr="00844A7C">
        <w:rPr>
          <w:rFonts w:cs="Arial"/>
          <w:b/>
        </w:rPr>
        <w:t>"B</w:t>
      </w:r>
      <w:r w:rsidRPr="00540A77">
        <w:rPr>
          <w:rFonts w:cs="Arial"/>
          <w:b/>
        </w:rPr>
        <w:t xml:space="preserve">-BBEE" </w:t>
      </w:r>
      <w:r w:rsidRPr="00540A77">
        <w:rPr>
          <w:rFonts w:cs="Arial"/>
        </w:rPr>
        <w:t>means broad-based black economic empowerment as defined in the Broad-Based Black Economic Empowerment Act, 2003 (Act No. 53 of 2003)</w:t>
      </w:r>
      <w:r w:rsidR="001C5FA9" w:rsidRPr="00540A77">
        <w:rPr>
          <w:rFonts w:cs="Arial"/>
        </w:rPr>
        <w:t xml:space="preserve"> as amended from time to time</w:t>
      </w:r>
      <w:r w:rsidR="0005346E" w:rsidRPr="00540A77">
        <w:rPr>
          <w:rFonts w:cs="Arial"/>
        </w:rPr>
        <w:t>, including the Codes of Good Practice on Broad Based Black Empowerment published by the Minister of Trade and Industry in terms of the Act (the “Codes”), and any relevant sector charter/s applicable</w:t>
      </w:r>
      <w:r w:rsidRPr="00540A77">
        <w:rPr>
          <w:rFonts w:cs="Arial"/>
        </w:rPr>
        <w:t>;</w:t>
      </w:r>
    </w:p>
    <w:p w14:paraId="4094850B" w14:textId="5F34F80B" w:rsidR="00FB6D8B" w:rsidRPr="00844A7C" w:rsidRDefault="00FB6D8B" w:rsidP="00540A77">
      <w:pPr>
        <w:pStyle w:val="level31"/>
        <w:ind w:hanging="1276"/>
        <w:rPr>
          <w:rFonts w:cs="Arial"/>
          <w:b/>
        </w:rPr>
      </w:pPr>
      <w:bookmarkStart w:id="43" w:name="_Ref322516540"/>
      <w:bookmarkStart w:id="44" w:name="_Ref508368585"/>
      <w:r w:rsidRPr="00540A77">
        <w:rPr>
          <w:rFonts w:cs="Arial"/>
          <w:b/>
        </w:rPr>
        <w:t xml:space="preserve">“Benchmarking” </w:t>
      </w:r>
      <w:r w:rsidR="00C2186E" w:rsidRPr="00844A7C">
        <w:rPr>
          <w:rFonts w:cs="Arial"/>
        </w:rPr>
        <w:t>or a</w:t>
      </w:r>
      <w:r w:rsidR="00C2186E" w:rsidRPr="00540A77">
        <w:rPr>
          <w:rFonts w:cs="Arial"/>
          <w:b/>
        </w:rPr>
        <w:t xml:space="preserve"> “Benchmarking study”</w:t>
      </w:r>
      <w:r w:rsidR="00C2186E" w:rsidRPr="00844A7C">
        <w:rPr>
          <w:rFonts w:cs="Arial"/>
        </w:rPr>
        <w:t xml:space="preserve"> </w:t>
      </w:r>
      <w:r w:rsidRPr="00540A77">
        <w:rPr>
          <w:rFonts w:cs="Arial"/>
        </w:rPr>
        <w:t xml:space="preserve">means </w:t>
      </w:r>
      <w:r w:rsidR="00C2186E" w:rsidRPr="00540A77">
        <w:rPr>
          <w:rFonts w:cs="Arial"/>
        </w:rPr>
        <w:t>the studies conducted to determine the general conditions surrounding a transaction conducted by third parties on a given market to help elicit a range of values, i.e. the arm’s length range which is typically within the boundries of a lower quartile and upper quartile, of price or profit attached to the comparable transaction between comparable unrelated parties.</w:t>
      </w:r>
      <w:r w:rsidR="00C2186E" w:rsidRPr="00540A77">
        <w:rPr>
          <w:rFonts w:cs="Arial"/>
          <w:b/>
        </w:rPr>
        <w:t xml:space="preserve"> </w:t>
      </w:r>
    </w:p>
    <w:p w14:paraId="6CBC2C84" w14:textId="43D04706" w:rsidR="00CC1CC6" w:rsidRDefault="00CC1CC6" w:rsidP="00CC1CC6">
      <w:pPr>
        <w:pStyle w:val="level31"/>
        <w:rPr>
          <w:rFonts w:cs="Arial"/>
        </w:rPr>
      </w:pPr>
      <w:r w:rsidRPr="00540A77">
        <w:rPr>
          <w:rFonts w:cs="Arial"/>
          <w:b/>
        </w:rPr>
        <w:t>“Best Industry Practice”</w:t>
      </w:r>
      <w:r w:rsidRPr="00844A7C">
        <w:rPr>
          <w:rFonts w:cs="Arial"/>
        </w:rPr>
        <w:t xml:space="preserve"> means </w:t>
      </w:r>
      <w:r w:rsidRPr="00540A77">
        <w:rPr>
          <w:rFonts w:cs="Arial"/>
        </w:rPr>
        <w:t xml:space="preserve">the highest professional exercise of that degree of skill, diligence, prudence, standards and foresight which would </w:t>
      </w:r>
      <w:r w:rsidRPr="00540A77">
        <w:rPr>
          <w:rFonts w:cs="Arial"/>
        </w:rPr>
        <w:lastRenderedPageBreak/>
        <w:t>reasonably and ordinarily be expected from time to time from a person skilled and experienced in the Transfer Pricing Benchmarking Tool industry seeking in good faith to fully comply with its contractual obligations;</w:t>
      </w:r>
    </w:p>
    <w:p w14:paraId="28417CB6" w14:textId="1D8521DF" w:rsidR="00EE641A" w:rsidRPr="00540A77" w:rsidRDefault="00EE641A" w:rsidP="00844A7C">
      <w:pPr>
        <w:pStyle w:val="level31"/>
        <w:rPr>
          <w:rFonts w:cs="Arial"/>
        </w:rPr>
      </w:pPr>
      <w:r w:rsidRPr="00540A77">
        <w:rPr>
          <w:rFonts w:cs="Arial"/>
          <w:b/>
        </w:rPr>
        <w:t>“Bugs”</w:t>
      </w:r>
      <w:r w:rsidRPr="00EE641A">
        <w:rPr>
          <w:rFonts w:cs="Arial"/>
        </w:rPr>
        <w:t xml:space="preserve"> means any error, flaw or mistake in the program of a Deliverable’s source code which in any way prevents the Deliverable from functioning correctly; </w:t>
      </w:r>
    </w:p>
    <w:p w14:paraId="300FFDFD" w14:textId="15CBEFA7" w:rsidR="00796EFE" w:rsidRPr="00540A77" w:rsidRDefault="00617222" w:rsidP="00796EFE">
      <w:pPr>
        <w:pStyle w:val="level31"/>
        <w:rPr>
          <w:rFonts w:cs="Arial"/>
          <w:lang w:val="en-GB"/>
        </w:rPr>
      </w:pPr>
      <w:r w:rsidRPr="00844A7C">
        <w:rPr>
          <w:rFonts w:cs="Arial"/>
          <w:b/>
        </w:rPr>
        <w:t xml:space="preserve">"Confidential Information" </w:t>
      </w:r>
      <w:r w:rsidRPr="00540A77">
        <w:rPr>
          <w:rFonts w:cs="Arial"/>
        </w:rPr>
        <w:t>means</w:t>
      </w:r>
      <w:r w:rsidR="00796EFE" w:rsidRPr="00540A77">
        <w:rPr>
          <w:rFonts w:cs="Arial"/>
        </w:rPr>
        <w:t xml:space="preserve"> </w:t>
      </w:r>
      <w:bookmarkEnd w:id="43"/>
      <w:bookmarkEnd w:id="44"/>
      <w:r w:rsidR="002F7881" w:rsidRPr="00540A77">
        <w:rPr>
          <w:rFonts w:cs="Arial"/>
        </w:rPr>
        <w:t xml:space="preserve">trade secrets, know-how, technology, techniques or methods of operating employed by SARS, taxpayer information; SARS Confidential Information as defined in the Tax Administration Act, 2011 (Act No. 28 of 2011) as well as any information considered confidential in terms of any other Tax Act administered by the Commissioner </w:t>
      </w:r>
      <w:r w:rsidR="00796EFE">
        <w:rPr>
          <w:rFonts w:cs="Arial"/>
        </w:rPr>
        <w:t>of</w:t>
      </w:r>
      <w:r w:rsidR="002F7881" w:rsidRPr="00540A77">
        <w:rPr>
          <w:rFonts w:cs="Arial"/>
        </w:rPr>
        <w:t xml:space="preserve"> SARS, </w:t>
      </w:r>
      <w:r w:rsidR="00796EFE">
        <w:rPr>
          <w:rFonts w:cs="Arial"/>
          <w:lang w:val="en-GB"/>
        </w:rPr>
        <w:t>SARS’ m</w:t>
      </w:r>
      <w:r w:rsidR="00796EFE" w:rsidRPr="00796EFE">
        <w:rPr>
          <w:rFonts w:cs="Arial"/>
          <w:lang w:val="en-GB"/>
        </w:rPr>
        <w:t>aterial and any information or data of any nature, tangible or intangible, oral or in writing and in any format or medium, which by its nature or content is or ought reasonably to be identifiable as confidential and/or proprietary to the Disclosing Party or which is provided or disclosed in confidence, and which the Disclosing Party or any person acting on behalf of the Disclosing Party may disclose or provide to the Receiving Party or which may come to the knowledge of the Receiving Party by whatsoever means</w:t>
      </w:r>
      <w:r w:rsidR="00EE641A">
        <w:rPr>
          <w:rFonts w:cs="Arial"/>
        </w:rPr>
        <w:t xml:space="preserve"> </w:t>
      </w:r>
      <w:r w:rsidR="00796EFE">
        <w:rPr>
          <w:rFonts w:cs="Arial"/>
        </w:rPr>
        <w:t xml:space="preserve">including </w:t>
      </w:r>
      <w:r w:rsidR="002F7881" w:rsidRPr="00844A7C">
        <w:rPr>
          <w:rFonts w:cs="Arial"/>
        </w:rPr>
        <w:t>internal SARS policies and/or employee details to which the Service Provider may become privy during the</w:t>
      </w:r>
      <w:r w:rsidR="002F7881" w:rsidRPr="00540A77">
        <w:rPr>
          <w:rFonts w:cs="Arial"/>
        </w:rPr>
        <w:t xml:space="preserve"> term</w:t>
      </w:r>
      <w:r w:rsidR="00606FB1">
        <w:rPr>
          <w:rFonts w:cs="Arial"/>
        </w:rPr>
        <w:t xml:space="preserve"> of this Agreement</w:t>
      </w:r>
      <w:r w:rsidR="00796EFE">
        <w:rPr>
          <w:rFonts w:cs="Arial"/>
        </w:rPr>
        <w:t xml:space="preserve">. </w:t>
      </w:r>
    </w:p>
    <w:p w14:paraId="0C7DC661" w14:textId="4BB5A20D" w:rsidR="00796EFE" w:rsidRPr="00796EFE" w:rsidRDefault="00796EFE" w:rsidP="00540A77">
      <w:pPr>
        <w:pStyle w:val="level31"/>
        <w:numPr>
          <w:ilvl w:val="0"/>
          <w:numId w:val="0"/>
        </w:numPr>
        <w:ind w:left="1134"/>
        <w:rPr>
          <w:rFonts w:cs="Arial"/>
          <w:lang w:val="en-GB"/>
        </w:rPr>
      </w:pPr>
      <w:r w:rsidRPr="00796EFE">
        <w:rPr>
          <w:rFonts w:cs="Arial"/>
          <w:lang w:val="en-GB"/>
        </w:rPr>
        <w:t>The Confidential Information of the Disclosing Party shall include information even if it is not marked as being ‘confidential’, restricted or proprietary (or any similar designation);</w:t>
      </w:r>
    </w:p>
    <w:p w14:paraId="50302373" w14:textId="18B80B0D" w:rsidR="00796EFE" w:rsidRPr="00796EFE" w:rsidRDefault="00796EFE" w:rsidP="00540A77">
      <w:pPr>
        <w:pStyle w:val="level40"/>
        <w:numPr>
          <w:ilvl w:val="0"/>
          <w:numId w:val="0"/>
        </w:numPr>
        <w:ind w:left="1418" w:hanging="284"/>
        <w:rPr>
          <w:lang w:val="en-GB"/>
        </w:rPr>
      </w:pPr>
      <w:r w:rsidRPr="00796EFE">
        <w:rPr>
          <w:lang w:val="en-GB"/>
        </w:rPr>
        <w:t xml:space="preserve">Confidential Information excludes information or data which- </w:t>
      </w:r>
    </w:p>
    <w:p w14:paraId="61CCC3B0" w14:textId="77777777" w:rsidR="00796EFE" w:rsidRPr="00540A77" w:rsidRDefault="00796EFE" w:rsidP="00540A77">
      <w:pPr>
        <w:pStyle w:val="level40"/>
        <w:rPr>
          <w:lang w:val="en-GB"/>
        </w:rPr>
      </w:pPr>
      <w:r w:rsidRPr="00844A7C">
        <w:rPr>
          <w:lang w:val="en-GB"/>
        </w:rPr>
        <w:t>is lawfully in the public domain at the</w:t>
      </w:r>
      <w:r w:rsidRPr="00540A77">
        <w:rPr>
          <w:lang w:val="en-GB"/>
        </w:rPr>
        <w:t xml:space="preserve"> time of disclosure thereof to the </w:t>
      </w:r>
      <w:r w:rsidRPr="00540A77">
        <w:rPr>
          <w:lang w:val="en-GB"/>
        </w:rPr>
        <w:lastRenderedPageBreak/>
        <w:t xml:space="preserve">Receiving Party; or </w:t>
      </w:r>
    </w:p>
    <w:p w14:paraId="077C2E74" w14:textId="77777777" w:rsidR="00796EFE" w:rsidRPr="00540A77" w:rsidRDefault="00796EFE" w:rsidP="00540A77">
      <w:pPr>
        <w:pStyle w:val="level40"/>
        <w:rPr>
          <w:lang w:val="en-GB"/>
        </w:rPr>
      </w:pPr>
      <w:r w:rsidRPr="00540A77">
        <w:rPr>
          <w:lang w:val="en-GB"/>
        </w:rPr>
        <w:t xml:space="preserve">subsequently becomes lawfully part of the public domain by publication or otherwise; or </w:t>
      </w:r>
    </w:p>
    <w:p w14:paraId="420EC0C1" w14:textId="77777777" w:rsidR="00796EFE" w:rsidRPr="00540A77" w:rsidRDefault="00796EFE" w:rsidP="00540A77">
      <w:pPr>
        <w:pStyle w:val="level40"/>
        <w:rPr>
          <w:lang w:val="en-GB"/>
        </w:rPr>
      </w:pPr>
      <w:r w:rsidRPr="00540A77">
        <w:rPr>
          <w:lang w:val="en-GB"/>
        </w:rPr>
        <w:t xml:space="preserve">is or becomes available to the Receiving Party from a source other than the Disclosing Party which is lawfully entitled without any restriction on disclosure to disclose such Confidential Information to the Receiving Party; or </w:t>
      </w:r>
    </w:p>
    <w:p w14:paraId="4B0570D2" w14:textId="77777777" w:rsidR="00796EFE" w:rsidRPr="00540A77" w:rsidRDefault="00796EFE" w:rsidP="00540A77">
      <w:pPr>
        <w:pStyle w:val="level40"/>
        <w:rPr>
          <w:lang w:val="en-GB"/>
        </w:rPr>
      </w:pPr>
      <w:r w:rsidRPr="00540A77">
        <w:rPr>
          <w:lang w:val="en-GB"/>
        </w:rPr>
        <w:t xml:space="preserve">is disclosed pursuant to a requirement or request by operation of law, regulation or court order but then only to the extent so disclosed and then only in the specific instance and under the specific circumstances in which it is obliged to be disclosed; provided that- </w:t>
      </w:r>
    </w:p>
    <w:p w14:paraId="2AC617C9" w14:textId="77777777" w:rsidR="00796EFE" w:rsidRPr="00540A77" w:rsidRDefault="00796EFE" w:rsidP="00540A77">
      <w:pPr>
        <w:pStyle w:val="level50"/>
        <w:tabs>
          <w:tab w:val="clear" w:pos="1701"/>
          <w:tab w:val="num" w:pos="2835"/>
        </w:tabs>
        <w:ind w:left="2835" w:hanging="1417"/>
        <w:rPr>
          <w:lang w:val="en-GB"/>
        </w:rPr>
      </w:pPr>
      <w:r w:rsidRPr="00540A77">
        <w:rPr>
          <w:lang w:val="en-GB"/>
        </w:rPr>
        <w:t>the onus shall at all times rest on the Receiving Party to establish that such information falls within such exclusions;</w:t>
      </w:r>
    </w:p>
    <w:p w14:paraId="0C8B384A" w14:textId="77777777" w:rsidR="00796EFE" w:rsidRPr="00540A77" w:rsidRDefault="00796EFE" w:rsidP="00540A77">
      <w:pPr>
        <w:pStyle w:val="level50"/>
        <w:tabs>
          <w:tab w:val="clear" w:pos="1701"/>
          <w:tab w:val="num" w:pos="2835"/>
        </w:tabs>
        <w:ind w:left="2835" w:hanging="1417"/>
        <w:rPr>
          <w:lang w:val="en-GB"/>
        </w:rPr>
      </w:pPr>
      <w:r w:rsidRPr="00540A77">
        <w:rPr>
          <w:lang w:val="en-GB"/>
        </w:rPr>
        <w:t xml:space="preserve">the information disclosed shall not be deemed to be within the foregoing exclusions merely because such information is embraced by more general information in the public domain or in a Party's possession; and </w:t>
      </w:r>
    </w:p>
    <w:p w14:paraId="53FB202F" w14:textId="77777777" w:rsidR="00796EFE" w:rsidRPr="00540A77" w:rsidRDefault="00796EFE" w:rsidP="00540A77">
      <w:pPr>
        <w:pStyle w:val="level50"/>
        <w:tabs>
          <w:tab w:val="clear" w:pos="1701"/>
          <w:tab w:val="num" w:pos="2835"/>
        </w:tabs>
        <w:ind w:left="2835" w:hanging="1417"/>
        <w:rPr>
          <w:lang w:val="en-GB"/>
        </w:rPr>
      </w:pPr>
      <w:r w:rsidRPr="00540A77">
        <w:rPr>
          <w:lang w:val="en-GB"/>
        </w:rPr>
        <w:t>any combination of features shall not be deemed to be within the foregoing exclusions merely because individual features are in the public domain or in a Party's possession, but only if the combination itself is in the public domain or in a Party's possession.</w:t>
      </w:r>
    </w:p>
    <w:p w14:paraId="640E98D8" w14:textId="77777777" w:rsidR="00796EFE" w:rsidRPr="00540A77" w:rsidRDefault="00796EFE" w:rsidP="00540A77">
      <w:pPr>
        <w:pStyle w:val="level40"/>
        <w:rPr>
          <w:lang w:val="en-GB"/>
        </w:rPr>
      </w:pPr>
      <w:r w:rsidRPr="00540A77">
        <w:rPr>
          <w:lang w:val="en-GB"/>
        </w:rPr>
        <w:t xml:space="preserve">The determination of whether information is Confidential Information shall not be affected by whether or not such information is subject to, or protected by, common law or statute related to copyright, patent, </w:t>
      </w:r>
      <w:r w:rsidRPr="00540A77">
        <w:rPr>
          <w:lang w:val="en-GB"/>
        </w:rPr>
        <w:lastRenderedPageBreak/>
        <w:t xml:space="preserve">trademarks or otherwise; </w:t>
      </w:r>
    </w:p>
    <w:p w14:paraId="6656F47B" w14:textId="7EB26357" w:rsidR="007C491C" w:rsidRPr="00540A77" w:rsidRDefault="007C491C" w:rsidP="00540A77">
      <w:pPr>
        <w:pStyle w:val="level31"/>
        <w:rPr>
          <w:rFonts w:cs="Arial"/>
          <w:b/>
        </w:rPr>
      </w:pPr>
      <w:bookmarkStart w:id="45" w:name="_Ref11856345"/>
      <w:r w:rsidRPr="00540A77">
        <w:rPr>
          <w:rFonts w:cs="Arial"/>
          <w:b/>
        </w:rPr>
        <w:t xml:space="preserve">“Connected Person” </w:t>
      </w:r>
      <w:r w:rsidRPr="00844A7C">
        <w:rPr>
          <w:rFonts w:cs="Arial"/>
        </w:rPr>
        <w:t>means a person as defined and envisaged in se</w:t>
      </w:r>
      <w:r w:rsidRPr="00540A77">
        <w:rPr>
          <w:rFonts w:cs="Arial"/>
        </w:rPr>
        <w:t>ction 1 of the Income Tax Act, 1962 (Act No. 58 of 1962);</w:t>
      </w:r>
    </w:p>
    <w:p w14:paraId="135A512D" w14:textId="2B3832B3" w:rsidR="00977947" w:rsidRPr="00540A77" w:rsidRDefault="00977947" w:rsidP="00540A77">
      <w:pPr>
        <w:pStyle w:val="level31"/>
        <w:rPr>
          <w:rFonts w:cs="Arial"/>
          <w:b/>
        </w:rPr>
      </w:pPr>
      <w:r w:rsidRPr="00540A77">
        <w:rPr>
          <w:rFonts w:cs="Arial"/>
          <w:b/>
        </w:rPr>
        <w:t xml:space="preserve">"Data" </w:t>
      </w:r>
      <w:r w:rsidRPr="00540A77">
        <w:rPr>
          <w:rFonts w:cs="Arial"/>
        </w:rPr>
        <w:t xml:space="preserve">means any data as defined in the Electronic Communications and Transactions Act, </w:t>
      </w:r>
      <w:r w:rsidR="00010608" w:rsidRPr="00540A77">
        <w:rPr>
          <w:rFonts w:cs="Arial"/>
        </w:rPr>
        <w:t>(</w:t>
      </w:r>
      <w:r w:rsidRPr="00540A77">
        <w:rPr>
          <w:rFonts w:cs="Arial"/>
        </w:rPr>
        <w:t>Act no 25 of 2002</w:t>
      </w:r>
      <w:r w:rsidR="00010608" w:rsidRPr="00540A77">
        <w:rPr>
          <w:rFonts w:cs="Arial"/>
        </w:rPr>
        <w:t>)</w:t>
      </w:r>
      <w:r w:rsidRPr="00540A77">
        <w:rPr>
          <w:rFonts w:cs="Arial"/>
        </w:rPr>
        <w:t xml:space="preserve"> and includes Personal Information as defined in section 1 of </w:t>
      </w:r>
      <w:r w:rsidRPr="00844A7C">
        <w:rPr>
          <w:rFonts w:cs="Arial"/>
        </w:rPr>
        <w:t>Protection of Personal Inform</w:t>
      </w:r>
      <w:r w:rsidRPr="00540A77">
        <w:rPr>
          <w:rFonts w:cs="Arial"/>
        </w:rPr>
        <w:t>ation</w:t>
      </w:r>
      <w:r w:rsidR="00606FB1">
        <w:rPr>
          <w:rFonts w:cs="Arial"/>
        </w:rPr>
        <w:t>,2013</w:t>
      </w:r>
      <w:r w:rsidRPr="00844A7C">
        <w:rPr>
          <w:rFonts w:cs="Arial"/>
        </w:rPr>
        <w:t xml:space="preserve"> </w:t>
      </w:r>
      <w:r w:rsidR="00010608" w:rsidRPr="00540A77">
        <w:rPr>
          <w:rFonts w:cs="Arial"/>
        </w:rPr>
        <w:t>(</w:t>
      </w:r>
      <w:r w:rsidRPr="00540A77">
        <w:rPr>
          <w:rFonts w:cs="Arial"/>
        </w:rPr>
        <w:t>Act No. 4 of 2013</w:t>
      </w:r>
      <w:r w:rsidR="00010608" w:rsidRPr="00540A77">
        <w:rPr>
          <w:rFonts w:cs="Arial"/>
        </w:rPr>
        <w:t>)</w:t>
      </w:r>
      <w:r w:rsidRPr="00540A77">
        <w:rPr>
          <w:rFonts w:cs="Arial"/>
        </w:rPr>
        <w:t xml:space="preserve">, and any other applicable legislation in the jurisdiction where the Services are to be provided, supplied, stored, collected, collated, accessed or processed on behalf of SARS by </w:t>
      </w:r>
      <w:r w:rsidR="003505B5" w:rsidRPr="00540A77">
        <w:rPr>
          <w:rFonts w:cs="Arial"/>
        </w:rPr>
        <w:t xml:space="preserve">the </w:t>
      </w:r>
      <w:r w:rsidR="00B542B7" w:rsidRPr="00540A77">
        <w:rPr>
          <w:rFonts w:cs="Arial"/>
        </w:rPr>
        <w:t>Service Provider</w:t>
      </w:r>
      <w:r w:rsidRPr="00540A77">
        <w:rPr>
          <w:rFonts w:cs="Arial"/>
        </w:rPr>
        <w:t>. In respect of SARS, "Data"</w:t>
      </w:r>
      <w:r w:rsidRPr="00844A7C">
        <w:rPr>
          <w:rFonts w:cs="Arial"/>
        </w:rPr>
        <w:t xml:space="preserve"> include</w:t>
      </w:r>
      <w:r w:rsidR="00606FB1">
        <w:rPr>
          <w:rFonts w:cs="Arial"/>
        </w:rPr>
        <w:t>s</w:t>
      </w:r>
      <w:r w:rsidRPr="00844A7C">
        <w:rPr>
          <w:rFonts w:cs="Arial"/>
        </w:rPr>
        <w:t xml:space="preserve"> information relating to Taxpayers;</w:t>
      </w:r>
      <w:bookmarkEnd w:id="45"/>
    </w:p>
    <w:p w14:paraId="14EF5418" w14:textId="1967408E" w:rsidR="00606FB1" w:rsidRPr="00606FB1" w:rsidRDefault="00606FB1" w:rsidP="00606FB1">
      <w:pPr>
        <w:pStyle w:val="level31"/>
        <w:rPr>
          <w:rFonts w:cs="Arial"/>
          <w:b/>
        </w:rPr>
      </w:pPr>
      <w:r w:rsidRPr="00606FB1">
        <w:rPr>
          <w:rFonts w:cs="Arial"/>
          <w:b/>
        </w:rPr>
        <w:t xml:space="preserve">“Data Management Services” </w:t>
      </w:r>
      <w:r w:rsidRPr="00540A77">
        <w:rPr>
          <w:rFonts w:cs="Arial"/>
        </w:rPr>
        <w:t xml:space="preserve">means the managed service by the Service Provider of receiving, storing, processing and reporting on the traceability data that will be generated by the </w:t>
      </w:r>
      <w:r>
        <w:rPr>
          <w:rFonts w:cs="Arial"/>
        </w:rPr>
        <w:t xml:space="preserve">Transfer Pricing Benchmarking Tool </w:t>
      </w:r>
      <w:r w:rsidRPr="00540A77">
        <w:rPr>
          <w:rFonts w:cs="Arial"/>
        </w:rPr>
        <w:t>at various traceable stages throughout the supply chain;</w:t>
      </w:r>
      <w:r w:rsidRPr="00606FB1">
        <w:rPr>
          <w:rFonts w:cs="Arial"/>
          <w:b/>
        </w:rPr>
        <w:t xml:space="preserve"> </w:t>
      </w:r>
    </w:p>
    <w:p w14:paraId="67DF029B" w14:textId="10C3894B" w:rsidR="0005346E" w:rsidRPr="00540A77" w:rsidRDefault="0005346E" w:rsidP="00540A77">
      <w:pPr>
        <w:pStyle w:val="level31"/>
        <w:rPr>
          <w:rFonts w:cs="Arial"/>
          <w:b/>
        </w:rPr>
      </w:pPr>
      <w:r w:rsidRPr="00844A7C">
        <w:rPr>
          <w:rFonts w:cs="Arial"/>
          <w:b/>
        </w:rPr>
        <w:t>“Defect”</w:t>
      </w:r>
      <w:r w:rsidRPr="00540A77">
        <w:rPr>
          <w:rFonts w:cs="Arial"/>
          <w:b/>
        </w:rPr>
        <w:t xml:space="preserve"> </w:t>
      </w:r>
      <w:r w:rsidRPr="00844A7C">
        <w:rPr>
          <w:rFonts w:cs="Arial"/>
        </w:rPr>
        <w:t xml:space="preserve">means any fault, failure, inferior quality and/or non-compliance with the SARS specifications, whether or not it results in the non-functioning or malfunctioning of the </w:t>
      </w:r>
      <w:r w:rsidR="00053D75" w:rsidRPr="00844A7C">
        <w:rPr>
          <w:rFonts w:cs="Arial"/>
        </w:rPr>
        <w:t>hardware or so</w:t>
      </w:r>
      <w:r w:rsidR="00053D75" w:rsidRPr="00540A77">
        <w:rPr>
          <w:rFonts w:cs="Arial"/>
        </w:rPr>
        <w:t xml:space="preserve">ftware, </w:t>
      </w:r>
      <w:r w:rsidRPr="00540A77">
        <w:rPr>
          <w:rFonts w:cs="Arial"/>
        </w:rPr>
        <w:t>and the term “Defective</w:t>
      </w:r>
      <w:r w:rsidRPr="00844A7C">
        <w:rPr>
          <w:rFonts w:cs="Arial"/>
        </w:rPr>
        <w:t xml:space="preserve">” or </w:t>
      </w:r>
      <w:r w:rsidRPr="00540A77">
        <w:rPr>
          <w:rFonts w:cs="Arial"/>
        </w:rPr>
        <w:t>“Deficiency”</w:t>
      </w:r>
      <w:r w:rsidRPr="00844A7C">
        <w:rPr>
          <w:rFonts w:cs="Arial"/>
        </w:rPr>
        <w:t xml:space="preserve"> shall have a corresponding meaning;</w:t>
      </w:r>
    </w:p>
    <w:p w14:paraId="4BE8807B" w14:textId="45FD825E" w:rsidR="004F4AC1" w:rsidRPr="00540A77" w:rsidRDefault="004F4AC1" w:rsidP="004F4AC1">
      <w:pPr>
        <w:pStyle w:val="level31"/>
        <w:rPr>
          <w:rFonts w:cs="Arial"/>
          <w:b/>
        </w:rPr>
      </w:pPr>
      <w:r w:rsidRPr="00540A77">
        <w:rPr>
          <w:rFonts w:cs="Arial"/>
          <w:b/>
        </w:rPr>
        <w:t xml:space="preserve">"Deliverable" </w:t>
      </w:r>
      <w:r w:rsidRPr="00844A7C">
        <w:rPr>
          <w:rFonts w:cs="Arial"/>
        </w:rPr>
        <w:t xml:space="preserve">means any output, outcome or result whether operational or non-operational </w:t>
      </w:r>
      <w:r w:rsidRPr="00540A77">
        <w:rPr>
          <w:rFonts w:cs="Arial"/>
        </w:rPr>
        <w:t>performed by the Service Provider for/on behalf of SARS as part of the delivery of the Transfer Pricing Benchmarking Tool and Services pursuant to this Agreement;</w:t>
      </w:r>
      <w:r w:rsidRPr="00540A77">
        <w:rPr>
          <w:rFonts w:cs="Arial"/>
          <w:b/>
        </w:rPr>
        <w:t xml:space="preserve"> </w:t>
      </w:r>
    </w:p>
    <w:p w14:paraId="6361C5A2" w14:textId="77777777" w:rsidR="00766900" w:rsidRPr="00E80F98" w:rsidRDefault="00766900" w:rsidP="00766900">
      <w:pPr>
        <w:pStyle w:val="level31"/>
        <w:spacing w:before="120" w:after="120" w:line="360" w:lineRule="auto"/>
        <w:rPr>
          <w:rFonts w:cs="Arial"/>
        </w:rPr>
      </w:pPr>
      <w:r w:rsidRPr="00E80F98">
        <w:rPr>
          <w:rFonts w:cs="Arial"/>
          <w:b/>
        </w:rPr>
        <w:t xml:space="preserve">"Documentation" </w:t>
      </w:r>
      <w:r w:rsidRPr="00E80F98">
        <w:rPr>
          <w:rFonts w:cs="Arial"/>
        </w:rPr>
        <w:t xml:space="preserve">means the documentation that </w:t>
      </w:r>
      <w:r>
        <w:rPr>
          <w:rFonts w:cs="Arial"/>
        </w:rPr>
        <w:t xml:space="preserve">SARS </w:t>
      </w:r>
      <w:r w:rsidRPr="00E80F98">
        <w:rPr>
          <w:rFonts w:cs="Arial"/>
        </w:rPr>
        <w:t>would reasonably require to be provided by the Service Provider relating to the</w:t>
      </w:r>
      <w:r>
        <w:rPr>
          <w:rFonts w:cs="Arial"/>
        </w:rPr>
        <w:t xml:space="preserve"> Software</w:t>
      </w:r>
      <w:r w:rsidRPr="00E80F98">
        <w:rPr>
          <w:rFonts w:cs="Arial"/>
        </w:rPr>
        <w:t xml:space="preserve"> and which may include specification, operating standards, user manuals, maintenance and support manuals, operating reports and </w:t>
      </w:r>
      <w:r w:rsidRPr="00E80F98">
        <w:rPr>
          <w:rFonts w:cs="Arial"/>
        </w:rPr>
        <w:lastRenderedPageBreak/>
        <w:t xml:space="preserve">training materials; </w:t>
      </w:r>
    </w:p>
    <w:p w14:paraId="45178728" w14:textId="3A3C3B64" w:rsidR="00617222" w:rsidRPr="00540A77" w:rsidRDefault="00617222" w:rsidP="00540A77">
      <w:pPr>
        <w:pStyle w:val="level31"/>
        <w:rPr>
          <w:rFonts w:cs="Arial"/>
          <w:b/>
        </w:rPr>
      </w:pPr>
      <w:r w:rsidRPr="00844A7C">
        <w:rPr>
          <w:rFonts w:cs="Arial"/>
          <w:b/>
        </w:rPr>
        <w:t>"Effective Date"</w:t>
      </w:r>
      <w:r w:rsidR="00A87720" w:rsidRPr="00540A77">
        <w:rPr>
          <w:rFonts w:cs="Arial"/>
          <w:b/>
        </w:rPr>
        <w:t xml:space="preserve"> </w:t>
      </w:r>
      <w:r w:rsidRPr="00540A77">
        <w:rPr>
          <w:rFonts w:cs="Arial"/>
        </w:rPr>
        <w:t xml:space="preserve">means </w:t>
      </w:r>
      <w:r w:rsidR="00A87720" w:rsidRPr="00540A77">
        <w:rPr>
          <w:rFonts w:cs="Arial"/>
        </w:rPr>
        <w:t>the</w:t>
      </w:r>
      <w:r w:rsidR="004D7E10" w:rsidRPr="00540A77">
        <w:rPr>
          <w:rFonts w:cs="Arial"/>
        </w:rPr>
        <w:t xml:space="preserve"> last </w:t>
      </w:r>
      <w:r w:rsidR="00A87720" w:rsidRPr="00540A77">
        <w:rPr>
          <w:rFonts w:cs="Arial"/>
        </w:rPr>
        <w:t>date</w:t>
      </w:r>
      <w:r w:rsidR="004D7E10" w:rsidRPr="00540A77">
        <w:rPr>
          <w:rFonts w:cs="Arial"/>
        </w:rPr>
        <w:t xml:space="preserve"> of signature of this Agreement</w:t>
      </w:r>
      <w:r w:rsidR="00A87720" w:rsidRPr="00540A77">
        <w:rPr>
          <w:rFonts w:cs="Arial"/>
        </w:rPr>
        <w:t>;</w:t>
      </w:r>
      <w:r w:rsidRPr="00540A77">
        <w:rPr>
          <w:rFonts w:cs="Arial"/>
          <w:b/>
        </w:rPr>
        <w:t xml:space="preserve"> </w:t>
      </w:r>
    </w:p>
    <w:p w14:paraId="32A8E133" w14:textId="0A5F8FB8" w:rsidR="00617222" w:rsidRPr="00540A77" w:rsidRDefault="00617222" w:rsidP="00540A77">
      <w:pPr>
        <w:pStyle w:val="level31"/>
        <w:rPr>
          <w:rFonts w:cs="Arial"/>
          <w:b/>
        </w:rPr>
      </w:pPr>
      <w:r w:rsidRPr="00844A7C">
        <w:rPr>
          <w:rFonts w:cs="Arial"/>
          <w:b/>
        </w:rPr>
        <w:t>"Force Majeure"</w:t>
      </w:r>
      <w:r w:rsidR="004D7E10" w:rsidRPr="00540A77">
        <w:rPr>
          <w:rFonts w:cs="Arial"/>
          <w:b/>
        </w:rPr>
        <w:t xml:space="preserve"> </w:t>
      </w:r>
      <w:r w:rsidR="00C412D8">
        <w:t xml:space="preserve">means </w:t>
      </w:r>
      <w:r w:rsidR="00C412D8" w:rsidRPr="00F55971">
        <w:t>circumstances beyond a Party’s reasonable control and includes, without limitation: (i)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r w:rsidR="00C412D8">
        <w:t xml:space="preserve">; </w:t>
      </w:r>
    </w:p>
    <w:p w14:paraId="4B62A7D7" w14:textId="3B422B7D" w:rsidR="00C412D8" w:rsidRPr="00540A77" w:rsidRDefault="00617222" w:rsidP="00C412D8">
      <w:pPr>
        <w:pStyle w:val="level31"/>
        <w:rPr>
          <w:rFonts w:cs="Arial"/>
          <w:b/>
        </w:rPr>
      </w:pPr>
      <w:r w:rsidRPr="00844A7C">
        <w:rPr>
          <w:rFonts w:cs="Arial"/>
          <w:b/>
        </w:rPr>
        <w:t xml:space="preserve">"Intellectual </w:t>
      </w:r>
      <w:r w:rsidRPr="00540A77">
        <w:rPr>
          <w:rFonts w:cs="Arial"/>
          <w:b/>
        </w:rPr>
        <w:t>Property"</w:t>
      </w:r>
      <w:r w:rsidR="004D7E10" w:rsidRPr="00540A77">
        <w:rPr>
          <w:rFonts w:cs="Arial"/>
          <w:b/>
        </w:rPr>
        <w:t xml:space="preserve"> </w:t>
      </w:r>
      <w:r w:rsidR="00C412D8" w:rsidRPr="00540A77">
        <w:rPr>
          <w:rFonts w:cs="Arial"/>
        </w:rPr>
        <w:t xml:space="preserve">means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w:t>
      </w:r>
      <w:r w:rsidR="00C412D8" w:rsidRPr="00540A77">
        <w:rPr>
          <w:rFonts w:cs="Arial"/>
        </w:rPr>
        <w:lastRenderedPageBreak/>
        <w:t xml:space="preserve">any other tangible or intangible items in which Intellectual Property Rights may inhere, as may exist anywhere in the world and any applications for registration of such intellectual property, and includes all Intellectual Property Rights in any of the foregoing; </w:t>
      </w:r>
    </w:p>
    <w:p w14:paraId="748B221D" w14:textId="10B0AD1B" w:rsidR="00723D1E" w:rsidRDefault="00723D1E" w:rsidP="00C412D8">
      <w:pPr>
        <w:pStyle w:val="level31"/>
        <w:rPr>
          <w:rFonts w:cs="Arial"/>
          <w:b/>
        </w:rPr>
      </w:pPr>
      <w:r>
        <w:rPr>
          <w:rFonts w:cs="Arial"/>
          <w:b/>
        </w:rPr>
        <w:t xml:space="preserve">“Licensee” </w:t>
      </w:r>
      <w:r w:rsidRPr="00540A77">
        <w:rPr>
          <w:rFonts w:cs="Arial"/>
        </w:rPr>
        <w:t>means SARS;</w:t>
      </w:r>
      <w:r>
        <w:rPr>
          <w:rFonts w:cs="Arial"/>
          <w:b/>
        </w:rPr>
        <w:t xml:space="preserve"> </w:t>
      </w:r>
    </w:p>
    <w:p w14:paraId="64ED8FD1" w14:textId="4E92ADCC" w:rsidR="00723D1E" w:rsidRPr="00C412D8" w:rsidRDefault="00723D1E" w:rsidP="00C412D8">
      <w:pPr>
        <w:pStyle w:val="level31"/>
        <w:rPr>
          <w:rFonts w:cs="Arial"/>
          <w:b/>
        </w:rPr>
      </w:pPr>
      <w:r>
        <w:rPr>
          <w:rFonts w:cs="Arial"/>
          <w:b/>
        </w:rPr>
        <w:t xml:space="preserve">“Licensor” </w:t>
      </w:r>
      <w:r w:rsidRPr="00540A77">
        <w:rPr>
          <w:rFonts w:cs="Arial"/>
        </w:rPr>
        <w:t xml:space="preserve">means the Service Provider; </w:t>
      </w:r>
    </w:p>
    <w:p w14:paraId="471EAC6C" w14:textId="77777777" w:rsidR="00C412D8" w:rsidRPr="00844A7C" w:rsidRDefault="00C412D8" w:rsidP="00F95464">
      <w:pPr>
        <w:pStyle w:val="level31"/>
        <w:rPr>
          <w:rFonts w:cs="Arial"/>
          <w:b/>
        </w:rPr>
      </w:pPr>
      <w:r w:rsidRPr="00844A7C">
        <w:rPr>
          <w:rFonts w:cs="Arial"/>
          <w:b/>
        </w:rPr>
        <w:t xml:space="preserve">"Material Errors or Deficiencies" </w:t>
      </w:r>
      <w:r w:rsidRPr="00540A77">
        <w:rPr>
          <w:rFonts w:cs="Arial"/>
        </w:rPr>
        <w:t>means any error in the operation of, or deficiency in the functionality of, a Deliverable (including Viruses and Bugs) that potentially could have more than an immaterial impact on SARS and/or the End Users; resulting from any Deliverable deviating from the agreed specifications relating to such Deliverable and/or incorrect or incomplete Documentation;</w:t>
      </w:r>
    </w:p>
    <w:p w14:paraId="261B8ACA" w14:textId="49C9EF7F" w:rsidR="001C7B90" w:rsidRPr="00540A77" w:rsidRDefault="001C7B90" w:rsidP="00844A7C">
      <w:pPr>
        <w:pStyle w:val="level31"/>
        <w:rPr>
          <w:rFonts w:cs="Arial"/>
        </w:rPr>
      </w:pPr>
      <w:r w:rsidRPr="00540A77">
        <w:rPr>
          <w:rFonts w:cs="Arial"/>
          <w:b/>
        </w:rPr>
        <w:t xml:space="preserve">“OECD Guidelines” </w:t>
      </w:r>
      <w:r w:rsidRPr="00844A7C">
        <w:rPr>
          <w:rFonts w:cs="Arial"/>
        </w:rPr>
        <w:t xml:space="preserve">means </w:t>
      </w:r>
      <w:r w:rsidR="009707EB" w:rsidRPr="00540A77">
        <w:rPr>
          <w:rFonts w:cs="Arial"/>
        </w:rPr>
        <w:t>The Organisation for Economic Co-operation and Development (OECD) Report on Transfer Pricing Guidelines for Multinational Ente</w:t>
      </w:r>
      <w:r w:rsidR="004A1311" w:rsidRPr="00540A77">
        <w:rPr>
          <w:rFonts w:cs="Arial"/>
        </w:rPr>
        <w:t xml:space="preserve">rprises and Tax Administrations </w:t>
      </w:r>
      <w:r w:rsidR="009707EB" w:rsidRPr="00540A77">
        <w:rPr>
          <w:rFonts w:cs="Arial"/>
        </w:rPr>
        <w:t>published in July 1995</w:t>
      </w:r>
      <w:r w:rsidR="004A1311" w:rsidRPr="00540A77">
        <w:rPr>
          <w:rFonts w:cs="Arial"/>
        </w:rPr>
        <w:t>, as revised</w:t>
      </w:r>
      <w:r w:rsidR="009707EB" w:rsidRPr="00540A77">
        <w:rPr>
          <w:rFonts w:cs="Arial"/>
        </w:rPr>
        <w:t xml:space="preserve"> and supplemented with addition</w:t>
      </w:r>
      <w:r w:rsidR="004A1311" w:rsidRPr="00540A77">
        <w:rPr>
          <w:rFonts w:cs="Arial"/>
        </w:rPr>
        <w:t>al chapters</w:t>
      </w:r>
      <w:r w:rsidR="00C412D8" w:rsidRPr="00540A77">
        <w:rPr>
          <w:rFonts w:cs="Arial"/>
        </w:rPr>
        <w:t>;</w:t>
      </w:r>
    </w:p>
    <w:p w14:paraId="149AE309" w14:textId="034C6DC3" w:rsidR="00617222" w:rsidRPr="00540A77" w:rsidRDefault="00617222" w:rsidP="00540A77">
      <w:pPr>
        <w:pStyle w:val="level31"/>
        <w:rPr>
          <w:rFonts w:cs="Arial"/>
        </w:rPr>
      </w:pPr>
      <w:r w:rsidRPr="00844A7C">
        <w:rPr>
          <w:rFonts w:cs="Arial"/>
          <w:b/>
        </w:rPr>
        <w:t>"Parties"</w:t>
      </w:r>
      <w:r w:rsidRPr="00540A77">
        <w:rPr>
          <w:rFonts w:cs="Arial"/>
          <w:b/>
        </w:rPr>
        <w:t xml:space="preserve"> </w:t>
      </w:r>
      <w:r w:rsidRPr="00844A7C">
        <w:rPr>
          <w:rFonts w:cs="Arial"/>
        </w:rPr>
        <w:t xml:space="preserve">means </w:t>
      </w:r>
      <w:r w:rsidR="00100C03" w:rsidRPr="00540A77">
        <w:rPr>
          <w:rFonts w:cs="Arial"/>
        </w:rPr>
        <w:t xml:space="preserve">SARS and </w:t>
      </w:r>
      <w:r w:rsidR="00B542B7" w:rsidRPr="00540A77">
        <w:rPr>
          <w:rFonts w:cs="Arial"/>
        </w:rPr>
        <w:t>Service Provider</w:t>
      </w:r>
      <w:r w:rsidR="00100C03" w:rsidRPr="00540A77">
        <w:rPr>
          <w:rFonts w:cs="Arial"/>
        </w:rPr>
        <w:t xml:space="preserve">, and </w:t>
      </w:r>
      <w:r w:rsidR="00100C03" w:rsidRPr="00540A77">
        <w:rPr>
          <w:rFonts w:cs="Arial"/>
          <w:b/>
        </w:rPr>
        <w:t>“Party”</w:t>
      </w:r>
      <w:r w:rsidR="00100C03" w:rsidRPr="00844A7C">
        <w:rPr>
          <w:rFonts w:cs="Arial"/>
        </w:rPr>
        <w:t xml:space="preserve"> shall refer to either SARS or </w:t>
      </w:r>
      <w:r w:rsidR="00096D0F" w:rsidRPr="00540A77">
        <w:rPr>
          <w:rFonts w:cs="Arial"/>
        </w:rPr>
        <w:t xml:space="preserve">the </w:t>
      </w:r>
      <w:r w:rsidR="00B542B7" w:rsidRPr="00540A77">
        <w:rPr>
          <w:rFonts w:cs="Arial"/>
        </w:rPr>
        <w:t>Service Provider</w:t>
      </w:r>
      <w:r w:rsidR="00100C03" w:rsidRPr="00540A77">
        <w:rPr>
          <w:rFonts w:cs="Arial"/>
        </w:rPr>
        <w:t xml:space="preserve"> as the context prescribe</w:t>
      </w:r>
      <w:r w:rsidRPr="00540A77">
        <w:rPr>
          <w:rFonts w:cs="Arial"/>
        </w:rPr>
        <w:t>;</w:t>
      </w:r>
    </w:p>
    <w:p w14:paraId="5D3ADAB1" w14:textId="586334F2" w:rsidR="00A5598A" w:rsidRPr="00540A77" w:rsidRDefault="00A5598A" w:rsidP="00540A77">
      <w:pPr>
        <w:pStyle w:val="level31"/>
        <w:rPr>
          <w:rFonts w:cs="Arial"/>
          <w:b/>
        </w:rPr>
      </w:pPr>
      <w:r w:rsidRPr="00540A77">
        <w:rPr>
          <w:rFonts w:cs="Arial"/>
          <w:b/>
        </w:rPr>
        <w:t>“RF</w:t>
      </w:r>
      <w:r w:rsidR="004A1311" w:rsidRPr="00540A77">
        <w:rPr>
          <w:rFonts w:cs="Arial"/>
          <w:b/>
        </w:rPr>
        <w:t xml:space="preserve">P 31/2019” </w:t>
      </w:r>
      <w:r w:rsidRPr="00844A7C">
        <w:rPr>
          <w:rFonts w:cs="Arial"/>
        </w:rPr>
        <w:t xml:space="preserve">means the request for </w:t>
      </w:r>
      <w:r w:rsidR="004A1311" w:rsidRPr="00540A77">
        <w:rPr>
          <w:rFonts w:cs="Arial"/>
        </w:rPr>
        <w:t>proposal</w:t>
      </w:r>
      <w:r w:rsidRPr="00540A77">
        <w:rPr>
          <w:rFonts w:cs="Arial"/>
        </w:rPr>
        <w:t xml:space="preserve"> for the </w:t>
      </w:r>
      <w:r w:rsidR="004A1311" w:rsidRPr="00540A77">
        <w:rPr>
          <w:rFonts w:cs="Arial"/>
        </w:rPr>
        <w:t>provision of the transfer pricing benchmarking tool and</w:t>
      </w:r>
      <w:r w:rsidRPr="00540A77">
        <w:rPr>
          <w:rFonts w:cs="Arial"/>
        </w:rPr>
        <w:t xml:space="preserve"> related services thereto;</w:t>
      </w:r>
    </w:p>
    <w:p w14:paraId="7307372E" w14:textId="696D2D9B" w:rsidR="00617222" w:rsidRPr="00540A77" w:rsidRDefault="00617222" w:rsidP="00540A77">
      <w:pPr>
        <w:pStyle w:val="level31"/>
        <w:rPr>
          <w:rFonts w:cs="Arial"/>
        </w:rPr>
      </w:pPr>
      <w:r w:rsidRPr="00540A77">
        <w:rPr>
          <w:rFonts w:cs="Arial"/>
          <w:b/>
        </w:rPr>
        <w:t xml:space="preserve">"SARS" </w:t>
      </w:r>
      <w:r w:rsidRPr="00540A77">
        <w:rPr>
          <w:rFonts w:cs="Arial"/>
        </w:rPr>
        <w:t>means South African Revenue Service;</w:t>
      </w:r>
    </w:p>
    <w:p w14:paraId="66337F55" w14:textId="70F2FEC1" w:rsidR="00C412D8" w:rsidRDefault="00617222" w:rsidP="00540A77">
      <w:pPr>
        <w:pStyle w:val="level31"/>
        <w:rPr>
          <w:rFonts w:cs="Arial"/>
          <w:b/>
        </w:rPr>
      </w:pPr>
      <w:bookmarkStart w:id="46" w:name="_Ref285556613"/>
      <w:r w:rsidRPr="00844A7C">
        <w:rPr>
          <w:rFonts w:cs="Arial"/>
          <w:b/>
        </w:rPr>
        <w:t>"SARS Data"</w:t>
      </w:r>
      <w:r w:rsidRPr="00540A77">
        <w:rPr>
          <w:rFonts w:cs="Arial"/>
          <w:b/>
        </w:rPr>
        <w:t xml:space="preserve"> </w:t>
      </w:r>
      <w:r w:rsidRPr="00844A7C">
        <w:rPr>
          <w:rFonts w:cs="Arial"/>
        </w:rPr>
        <w:t>means any data (being electronic representations in any form) of SARS, including</w:t>
      </w:r>
      <w:r w:rsidRPr="00540A77">
        <w:rPr>
          <w:rFonts w:cs="Arial"/>
        </w:rPr>
        <w:t xml:space="preserve"> data relating to Taxpayers, Personal Information (as same is defined herein and in the Tax Acts and/or in any other applicable legislation in the jurisdiction where the Services are to be </w:t>
      </w:r>
      <w:r w:rsidRPr="00540A77">
        <w:rPr>
          <w:rFonts w:cs="Arial"/>
        </w:rPr>
        <w:lastRenderedPageBreak/>
        <w:t xml:space="preserve">provided), supplied, stored, collected, collated, accessed, retained or processed by </w:t>
      </w:r>
      <w:r w:rsidR="00B542B7" w:rsidRPr="00540A77">
        <w:rPr>
          <w:rFonts w:cs="Arial"/>
        </w:rPr>
        <w:t>Service Provider</w:t>
      </w:r>
      <w:r w:rsidRPr="00540A77">
        <w:rPr>
          <w:rFonts w:cs="Arial"/>
        </w:rPr>
        <w:t>, irrespective of the media or form</w:t>
      </w:r>
      <w:r w:rsidR="00020A7B" w:rsidRPr="00540A77">
        <w:rPr>
          <w:rFonts w:cs="Arial"/>
        </w:rPr>
        <w:t>;</w:t>
      </w:r>
      <w:r w:rsidR="00020A7B" w:rsidRPr="00540A77">
        <w:rPr>
          <w:rFonts w:cs="Arial"/>
          <w:b/>
        </w:rPr>
        <w:t xml:space="preserve"> </w:t>
      </w:r>
      <w:bookmarkEnd w:id="46"/>
    </w:p>
    <w:p w14:paraId="0795F085" w14:textId="17A27268" w:rsidR="00617222" w:rsidRPr="00540A77" w:rsidRDefault="00617222" w:rsidP="00540A77">
      <w:pPr>
        <w:pStyle w:val="level31"/>
        <w:rPr>
          <w:rFonts w:cs="Arial"/>
          <w:b/>
        </w:rPr>
      </w:pPr>
      <w:r w:rsidRPr="00844A7C">
        <w:rPr>
          <w:rFonts w:cs="Arial"/>
          <w:b/>
        </w:rPr>
        <w:t>"Service Level"</w:t>
      </w:r>
      <w:r w:rsidRPr="00540A77">
        <w:rPr>
          <w:rFonts w:cs="Arial"/>
          <w:b/>
        </w:rPr>
        <w:t xml:space="preserve"> </w:t>
      </w:r>
      <w:r w:rsidR="00766900" w:rsidRPr="00361F8A">
        <w:t>means the quantitative standar</w:t>
      </w:r>
      <w:r w:rsidR="00766900">
        <w:t xml:space="preserve">ds of performance of </w:t>
      </w:r>
      <w:r w:rsidR="00766900" w:rsidRPr="00361F8A">
        <w:t>the Services that Service Provider is required to satisfy</w:t>
      </w:r>
      <w:r w:rsidR="00766900">
        <w:rPr>
          <w:bCs/>
        </w:rPr>
        <w:t xml:space="preserve">; </w:t>
      </w:r>
      <w:r w:rsidR="00C84D8D" w:rsidRPr="00540A77">
        <w:rPr>
          <w:rFonts w:cs="Arial"/>
          <w:b/>
        </w:rPr>
        <w:t xml:space="preserve">and </w:t>
      </w:r>
    </w:p>
    <w:p w14:paraId="133A8E98" w14:textId="1E71C55D" w:rsidR="00723D1E" w:rsidRPr="006C1BAC" w:rsidRDefault="00723D1E" w:rsidP="00723D1E">
      <w:pPr>
        <w:pStyle w:val="level31"/>
        <w:rPr>
          <w:rFonts w:cs="Arial"/>
          <w:b/>
        </w:rPr>
      </w:pPr>
      <w:r w:rsidRPr="006C1BAC">
        <w:rPr>
          <w:rFonts w:cs="Arial"/>
          <w:b/>
        </w:rPr>
        <w:t xml:space="preserve">"Services" </w:t>
      </w:r>
      <w:r w:rsidRPr="006C1BAC">
        <w:rPr>
          <w:rFonts w:cs="Arial"/>
        </w:rPr>
        <w:t xml:space="preserve">means the provision of the Transfer Pricing BenchmarkingTool end to end solution including ancillary services thereto in accordance with </w:t>
      </w:r>
      <w:r>
        <w:rPr>
          <w:rFonts w:cs="Arial"/>
        </w:rPr>
        <w:t>the terms of RFP 31/2019</w:t>
      </w:r>
      <w:r w:rsidRPr="006C1BAC">
        <w:rPr>
          <w:rFonts w:cs="Arial"/>
        </w:rPr>
        <w:t>;</w:t>
      </w:r>
    </w:p>
    <w:p w14:paraId="3306310D" w14:textId="77777777" w:rsidR="00F1296D" w:rsidRPr="00540A77" w:rsidRDefault="00C84D8D" w:rsidP="00540A77">
      <w:pPr>
        <w:pStyle w:val="level31"/>
        <w:rPr>
          <w:rFonts w:cs="Arial"/>
          <w:b/>
        </w:rPr>
      </w:pPr>
      <w:r w:rsidRPr="00540A77">
        <w:rPr>
          <w:rFonts w:cs="Arial"/>
          <w:b/>
        </w:rPr>
        <w:t xml:space="preserve">“Transfer Price” </w:t>
      </w:r>
      <w:r w:rsidR="00DC242B" w:rsidRPr="00540A77">
        <w:rPr>
          <w:rFonts w:cs="Arial"/>
          <w:b/>
        </w:rPr>
        <w:t xml:space="preserve">or “Transfer Pricing” </w:t>
      </w:r>
      <w:r w:rsidRPr="00844A7C">
        <w:rPr>
          <w:rFonts w:cs="Arial"/>
        </w:rPr>
        <w:t>means the price at which goods are</w:t>
      </w:r>
      <w:r w:rsidR="00DC242B" w:rsidRPr="00540A77">
        <w:rPr>
          <w:rFonts w:cs="Arial"/>
        </w:rPr>
        <w:t xml:space="preserve"> </w:t>
      </w:r>
      <w:r w:rsidRPr="00540A77">
        <w:rPr>
          <w:rFonts w:cs="Arial"/>
        </w:rPr>
        <w:t>transferred between connected persons</w:t>
      </w:r>
      <w:r w:rsidR="00F1296D">
        <w:rPr>
          <w:rFonts w:cs="Arial"/>
        </w:rPr>
        <w:t xml:space="preserve">; </w:t>
      </w:r>
    </w:p>
    <w:p w14:paraId="48BDA265" w14:textId="6DFB0935" w:rsidR="00FD1E15" w:rsidRPr="00FD1E15" w:rsidRDefault="00F1296D" w:rsidP="00FD1E15">
      <w:pPr>
        <w:pStyle w:val="level31"/>
        <w:rPr>
          <w:rFonts w:cs="Arial"/>
        </w:rPr>
      </w:pPr>
      <w:r>
        <w:rPr>
          <w:rFonts w:cs="Arial"/>
          <w:b/>
        </w:rPr>
        <w:t xml:space="preserve">“Updates” </w:t>
      </w:r>
      <w:r w:rsidRPr="00540A77">
        <w:rPr>
          <w:rFonts w:cs="Arial"/>
        </w:rPr>
        <w:t>means</w:t>
      </w:r>
      <w:r w:rsidR="00FD1E15" w:rsidRPr="00FD1E15">
        <w:rPr>
          <w:rFonts w:cs="Arial"/>
        </w:rPr>
        <w:t xml:space="preserve"> the incremental enhancements, patches, bug fixes and error fixes to the Software that are signified by version number changes to the right of the decimal point.  For example, version 4.10, 4.20, 4.30;</w:t>
      </w:r>
    </w:p>
    <w:p w14:paraId="2E0BD21C" w14:textId="3C48DC95" w:rsidR="00FD1E15" w:rsidRPr="00FD1E15" w:rsidRDefault="00FD1E15" w:rsidP="00FD1E15">
      <w:pPr>
        <w:pStyle w:val="level31"/>
        <w:rPr>
          <w:rFonts w:cs="Arial"/>
        </w:rPr>
      </w:pPr>
      <w:r w:rsidRPr="00540A77">
        <w:rPr>
          <w:rFonts w:cs="Arial"/>
          <w:b/>
        </w:rPr>
        <w:t>“Upgrade”</w:t>
      </w:r>
      <w:r w:rsidRPr="00FD1E15">
        <w:rPr>
          <w:rFonts w:cs="Arial"/>
        </w:rPr>
        <w:t xml:space="preserve"> means versions of the Software that include new major features and significantly improved functionality, and which are signified by version number changes to the left of the decimal point.  For example, version 5.0, 6.0, 7.30;</w:t>
      </w:r>
      <w:r>
        <w:rPr>
          <w:rFonts w:cs="Arial"/>
        </w:rPr>
        <w:t xml:space="preserve"> and</w:t>
      </w:r>
    </w:p>
    <w:p w14:paraId="27C4CE90" w14:textId="411BA48A" w:rsidR="00C84D8D" w:rsidRPr="00540A77" w:rsidRDefault="00FD1E15" w:rsidP="00540A77">
      <w:pPr>
        <w:pStyle w:val="level31"/>
        <w:rPr>
          <w:rFonts w:cs="Arial"/>
        </w:rPr>
      </w:pPr>
      <w:r w:rsidRPr="00540A77">
        <w:rPr>
          <w:rFonts w:cs="Arial"/>
          <w:b/>
        </w:rPr>
        <w:t>“VAT”</w:t>
      </w:r>
      <w:r w:rsidRPr="00FD1E15">
        <w:rPr>
          <w:rFonts w:cs="Arial"/>
        </w:rPr>
        <w:t xml:space="preserve"> means the Value-Added Tax as defined in the VAT Act, 1991 (Act No. 89 of 1991)</w:t>
      </w:r>
      <w:r>
        <w:rPr>
          <w:rFonts w:cs="Arial"/>
        </w:rPr>
        <w:t xml:space="preserve">. </w:t>
      </w:r>
    </w:p>
    <w:p w14:paraId="115B6B23" w14:textId="77777777" w:rsidR="00DF62DF" w:rsidRPr="00540A77" w:rsidRDefault="00DF62DF" w:rsidP="00DF62DF">
      <w:pPr>
        <w:pStyle w:val="level21"/>
        <w:ind w:hanging="993"/>
        <w:rPr>
          <w:rFonts w:cs="Arial"/>
        </w:rPr>
      </w:pPr>
      <w:r w:rsidRPr="00540A77">
        <w:rPr>
          <w:rFonts w:cs="Arial"/>
        </w:rPr>
        <w:t>Any reference in this Agreement to:</w:t>
      </w:r>
    </w:p>
    <w:p w14:paraId="101CC186" w14:textId="77777777" w:rsidR="00DF62DF" w:rsidRPr="00540A77" w:rsidRDefault="00DF62DF" w:rsidP="00540A77">
      <w:pPr>
        <w:pStyle w:val="level31"/>
        <w:rPr>
          <w:rFonts w:cs="Arial"/>
          <w:b/>
        </w:rPr>
      </w:pPr>
      <w:r w:rsidRPr="00540A77">
        <w:rPr>
          <w:rFonts w:cs="Arial"/>
          <w:b/>
        </w:rPr>
        <w:t>“</w:t>
      </w:r>
      <w:r w:rsidRPr="00844A7C">
        <w:rPr>
          <w:rFonts w:cs="Arial"/>
          <w:b/>
        </w:rPr>
        <w:t>Clause</w:t>
      </w:r>
      <w:r w:rsidRPr="00540A77">
        <w:rPr>
          <w:rFonts w:cs="Arial"/>
          <w:b/>
        </w:rPr>
        <w:t xml:space="preserve">” </w:t>
      </w:r>
      <w:r w:rsidRPr="00844A7C">
        <w:rPr>
          <w:rFonts w:cs="Arial"/>
        </w:rPr>
        <w:t>shall, subject to any contrary indication, be construed as a reference to a Clause in this A</w:t>
      </w:r>
      <w:r w:rsidRPr="00540A77">
        <w:rPr>
          <w:rFonts w:cs="Arial"/>
        </w:rPr>
        <w:t>greement.</w:t>
      </w:r>
    </w:p>
    <w:p w14:paraId="371A5A68" w14:textId="77777777" w:rsidR="00DF62DF" w:rsidRPr="00540A77" w:rsidRDefault="00DF62DF" w:rsidP="00540A77">
      <w:pPr>
        <w:pStyle w:val="level31"/>
        <w:rPr>
          <w:rFonts w:cs="Arial"/>
          <w:b/>
        </w:rPr>
      </w:pPr>
      <w:r w:rsidRPr="00540A77">
        <w:rPr>
          <w:rFonts w:cs="Arial"/>
          <w:b/>
        </w:rPr>
        <w:t>“</w:t>
      </w:r>
      <w:r w:rsidRPr="00844A7C">
        <w:rPr>
          <w:rFonts w:cs="Arial"/>
          <w:b/>
        </w:rPr>
        <w:t>Person</w:t>
      </w:r>
      <w:r w:rsidRPr="00540A77">
        <w:rPr>
          <w:rFonts w:cs="Arial"/>
          <w:b/>
        </w:rPr>
        <w:t xml:space="preserve">” </w:t>
      </w:r>
      <w:r w:rsidRPr="00844A7C">
        <w:rPr>
          <w:rFonts w:cs="Arial"/>
        </w:rPr>
        <w:t>refers to any person including juristic entities.</w:t>
      </w:r>
    </w:p>
    <w:p w14:paraId="09B6F237" w14:textId="77777777" w:rsidR="00DF62DF" w:rsidRPr="00844A7C" w:rsidRDefault="00DF62DF" w:rsidP="00DF62DF">
      <w:pPr>
        <w:pStyle w:val="level21"/>
        <w:ind w:hanging="993"/>
        <w:rPr>
          <w:rFonts w:cs="Arial"/>
        </w:rPr>
      </w:pPr>
      <w:r w:rsidRPr="00844A7C">
        <w:rPr>
          <w:rFonts w:cs="Arial"/>
        </w:rPr>
        <w:t>Unless inconsistent with the context or save where the contrary is expressly indicated:</w:t>
      </w:r>
    </w:p>
    <w:p w14:paraId="4D57E2F8" w14:textId="77777777" w:rsidR="00DF62DF" w:rsidRPr="00540A77" w:rsidRDefault="00DF62DF" w:rsidP="00CF235E">
      <w:pPr>
        <w:pStyle w:val="level31"/>
        <w:tabs>
          <w:tab w:val="clear" w:pos="1134"/>
          <w:tab w:val="num" w:pos="1560"/>
        </w:tabs>
        <w:ind w:left="1560" w:hanging="709"/>
        <w:rPr>
          <w:rFonts w:cs="Arial"/>
        </w:rPr>
      </w:pPr>
      <w:r w:rsidRPr="00540A77">
        <w:rPr>
          <w:rFonts w:cs="Arial"/>
        </w:rPr>
        <w:lastRenderedPageBreak/>
        <w:t>if any provision in a definition is a substantive provision conferring rights or imposing obligations on any Party, notwithstanding that it appears only in the definition Clause, effect shall be given to it as if it were a substantive provision of this Agreement;</w:t>
      </w:r>
    </w:p>
    <w:p w14:paraId="21B0F69F" w14:textId="77777777" w:rsidR="00DF62DF" w:rsidRPr="00540A77" w:rsidRDefault="00DF62DF" w:rsidP="00CF235E">
      <w:pPr>
        <w:pStyle w:val="level31"/>
        <w:tabs>
          <w:tab w:val="clear" w:pos="1134"/>
          <w:tab w:val="num" w:pos="1560"/>
        </w:tabs>
        <w:ind w:left="1560" w:hanging="709"/>
        <w:rPr>
          <w:rFonts w:cs="Arial"/>
        </w:rPr>
      </w:pPr>
      <w:r w:rsidRPr="00540A77">
        <w:rPr>
          <w:rFonts w:cs="Arial"/>
        </w:rPr>
        <w:t>when any number of days is prescribed in this Agreement, such a period shall be computed by excluding the first and including the last day unless the last day falls on a day which is not a Business Day, in which case the last day shall be the next succeeding Business Day;</w:t>
      </w:r>
    </w:p>
    <w:p w14:paraId="084197D5" w14:textId="77777777" w:rsidR="00DF62DF" w:rsidRPr="00540A77" w:rsidRDefault="00DF62DF" w:rsidP="00CF235E">
      <w:pPr>
        <w:pStyle w:val="level31"/>
        <w:tabs>
          <w:tab w:val="clear" w:pos="1134"/>
          <w:tab w:val="num" w:pos="1560"/>
        </w:tabs>
        <w:ind w:left="1560" w:hanging="709"/>
        <w:rPr>
          <w:rFonts w:cs="Arial"/>
        </w:rPr>
      </w:pPr>
      <w:r w:rsidRPr="00540A77">
        <w:rPr>
          <w:rFonts w:cs="Arial"/>
        </w:rPr>
        <w:t>no provision of this Agreement constitutes a stipulation for the benefit of any Person who is not a Party to this Agreement; and</w:t>
      </w:r>
    </w:p>
    <w:p w14:paraId="2DD9B550" w14:textId="4F9D51EB" w:rsidR="00DF62DF" w:rsidRPr="00844A7C" w:rsidRDefault="00DF62DF" w:rsidP="00CF235E">
      <w:pPr>
        <w:pStyle w:val="level31"/>
        <w:tabs>
          <w:tab w:val="clear" w:pos="1134"/>
          <w:tab w:val="num" w:pos="1560"/>
        </w:tabs>
        <w:ind w:left="1560" w:hanging="709"/>
        <w:rPr>
          <w:rFonts w:cs="Arial"/>
        </w:rPr>
      </w:pPr>
      <w:r w:rsidRPr="00540A77">
        <w:rPr>
          <w:rFonts w:cs="Arial"/>
        </w:rPr>
        <w:t xml:space="preserve">a reference to a Party includes that Party’s successors-in-title and permitted assigns, including any other persons contemplated in </w:t>
      </w:r>
      <w:r w:rsidRPr="00540A77">
        <w:rPr>
          <w:rFonts w:cs="Arial"/>
          <w:b/>
        </w:rPr>
        <w:t xml:space="preserve">Clause </w:t>
      </w:r>
      <w:r w:rsidRPr="00844A7C">
        <w:rPr>
          <w:rFonts w:cs="Arial"/>
          <w:b/>
        </w:rPr>
        <w:fldChar w:fldCharType="begin"/>
      </w:r>
      <w:r w:rsidRPr="00540A77">
        <w:rPr>
          <w:rFonts w:cs="Arial"/>
          <w:b/>
        </w:rPr>
        <w:instrText xml:space="preserve"> REF _Ref345927829 \r \h  \* MERGEFORMAT </w:instrText>
      </w:r>
      <w:r w:rsidRPr="00844A7C">
        <w:rPr>
          <w:rFonts w:cs="Arial"/>
          <w:b/>
        </w:rPr>
      </w:r>
      <w:r w:rsidRPr="00844A7C">
        <w:rPr>
          <w:rFonts w:cs="Arial"/>
          <w:b/>
        </w:rPr>
        <w:fldChar w:fldCharType="separate"/>
      </w:r>
      <w:r w:rsidR="00193412" w:rsidRPr="00844A7C">
        <w:rPr>
          <w:rFonts w:cs="Arial"/>
          <w:b/>
        </w:rPr>
        <w:t>1.</w:t>
      </w:r>
      <w:r w:rsidR="00193412" w:rsidRPr="00723D1E">
        <w:rPr>
          <w:rFonts w:cs="Arial"/>
          <w:b/>
        </w:rPr>
        <w:t>8</w:t>
      </w:r>
      <w:r w:rsidRPr="00844A7C">
        <w:rPr>
          <w:rFonts w:cs="Arial"/>
          <w:b/>
        </w:rPr>
        <w:fldChar w:fldCharType="end"/>
      </w:r>
      <w:r w:rsidRPr="00844A7C">
        <w:rPr>
          <w:rFonts w:cs="Arial"/>
        </w:rPr>
        <w:t xml:space="preserve"> of this Agreement.</w:t>
      </w:r>
    </w:p>
    <w:p w14:paraId="68724B9F" w14:textId="77777777" w:rsidR="00DF62DF" w:rsidRPr="00540A77" w:rsidRDefault="00DF62DF" w:rsidP="00DF62DF">
      <w:pPr>
        <w:pStyle w:val="level21"/>
        <w:ind w:hanging="993"/>
        <w:rPr>
          <w:rFonts w:cs="Arial"/>
        </w:rPr>
      </w:pPr>
      <w:r w:rsidRPr="00540A77">
        <w:rPr>
          <w:rFonts w:cs="Arial"/>
        </w:rPr>
        <w:t>Unless inconsistent with the context, an expression which denotes:</w:t>
      </w:r>
    </w:p>
    <w:p w14:paraId="4620297D" w14:textId="42C7D3BA" w:rsidR="00DF62DF" w:rsidRPr="00540A77" w:rsidRDefault="00DF62DF" w:rsidP="00CF235E">
      <w:pPr>
        <w:pStyle w:val="level31"/>
        <w:tabs>
          <w:tab w:val="clear" w:pos="1134"/>
          <w:tab w:val="num" w:pos="1560"/>
        </w:tabs>
        <w:ind w:left="1560" w:hanging="709"/>
        <w:rPr>
          <w:rFonts w:cs="Arial"/>
        </w:rPr>
      </w:pPr>
      <w:r w:rsidRPr="00540A77">
        <w:rPr>
          <w:rFonts w:cs="Arial"/>
        </w:rPr>
        <w:t>any one gender includes the other gender; and</w:t>
      </w:r>
    </w:p>
    <w:p w14:paraId="0C4F229D" w14:textId="77777777" w:rsidR="00DF62DF" w:rsidRPr="00540A77" w:rsidRDefault="00DF62DF" w:rsidP="00CF235E">
      <w:pPr>
        <w:pStyle w:val="level31"/>
        <w:tabs>
          <w:tab w:val="clear" w:pos="1134"/>
          <w:tab w:val="num" w:pos="1560"/>
        </w:tabs>
        <w:ind w:left="1560" w:hanging="709"/>
        <w:rPr>
          <w:rFonts w:cs="Arial"/>
        </w:rPr>
      </w:pPr>
      <w:r w:rsidRPr="00540A77">
        <w:rPr>
          <w:rFonts w:cs="Arial"/>
        </w:rPr>
        <w:t xml:space="preserve">the singular includes the plural and </w:t>
      </w:r>
      <w:r w:rsidRPr="00540A77">
        <w:rPr>
          <w:rFonts w:cs="Arial"/>
          <w:i/>
        </w:rPr>
        <w:t>vice versa</w:t>
      </w:r>
      <w:r w:rsidRPr="00540A77">
        <w:rPr>
          <w:rFonts w:cs="Arial"/>
        </w:rPr>
        <w:t>.</w:t>
      </w:r>
    </w:p>
    <w:p w14:paraId="4AF084F8" w14:textId="77777777" w:rsidR="00DF62DF" w:rsidRPr="00540A77" w:rsidRDefault="00DF62DF" w:rsidP="00DF62DF">
      <w:pPr>
        <w:pStyle w:val="level21"/>
        <w:ind w:hanging="993"/>
        <w:rPr>
          <w:rFonts w:cs="Arial"/>
        </w:rPr>
      </w:pPr>
      <w:r w:rsidRPr="00540A77">
        <w:rPr>
          <w:rFonts w:cs="Arial"/>
        </w:rPr>
        <w:t>Unless it is clear from a specific Clause in which a term has been defined that such definition has limited application to the relevant Clause, any term defined within the context of any particular Clause in this Agreement shall bear the same meaning as ascribed to it throughout the Agreement, notwithstanding that that term has been defined in a specific Clause.</w:t>
      </w:r>
    </w:p>
    <w:p w14:paraId="4F4144AA" w14:textId="77777777" w:rsidR="00DF62DF" w:rsidRPr="00540A77" w:rsidRDefault="00DF62DF" w:rsidP="00DF62DF">
      <w:pPr>
        <w:pStyle w:val="level21"/>
        <w:ind w:hanging="993"/>
        <w:rPr>
          <w:rFonts w:cs="Arial"/>
        </w:rPr>
      </w:pPr>
      <w:r w:rsidRPr="00540A77">
        <w:rPr>
          <w:rFonts w:cs="Arial"/>
        </w:rPr>
        <w:t>The termination of this Agreement will not affect the provisions of this Agreement which operate after any such termination or which of necessity must continue to have effect after such termination, notwithstanding that the clauses themselves do not expressly provide for this.</w:t>
      </w:r>
    </w:p>
    <w:p w14:paraId="4FEAF233" w14:textId="77777777" w:rsidR="00DF62DF" w:rsidRPr="00540A77" w:rsidRDefault="00DF62DF" w:rsidP="00DF62DF">
      <w:pPr>
        <w:pStyle w:val="level21"/>
        <w:ind w:hanging="993"/>
        <w:rPr>
          <w:rFonts w:cs="Arial"/>
        </w:rPr>
      </w:pPr>
      <w:bookmarkStart w:id="47" w:name="_Ref345927829"/>
      <w:r w:rsidRPr="00540A77">
        <w:rPr>
          <w:rFonts w:cs="Arial"/>
        </w:rPr>
        <w:lastRenderedPageBreak/>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47"/>
    </w:p>
    <w:p w14:paraId="3E6E2F4E" w14:textId="77777777" w:rsidR="00DF62DF" w:rsidRPr="00540A77" w:rsidRDefault="00DF62DF" w:rsidP="00DF62DF">
      <w:pPr>
        <w:pStyle w:val="level21"/>
        <w:ind w:hanging="993"/>
        <w:rPr>
          <w:rFonts w:cs="Arial"/>
        </w:rPr>
      </w:pPr>
      <w:r w:rsidRPr="00540A77">
        <w:rPr>
          <w:rFonts w:cs="Arial"/>
        </w:rPr>
        <w:t>Where figures are referred to in numerals and in words, if there is any conflict between the two, the words shall prevail.</w:t>
      </w:r>
    </w:p>
    <w:p w14:paraId="4A3509B2" w14:textId="68ED5095" w:rsidR="00617222" w:rsidRDefault="00DF62DF" w:rsidP="00A32BBE">
      <w:pPr>
        <w:pStyle w:val="level21"/>
        <w:rPr>
          <w:rFonts w:cs="Arial"/>
        </w:rPr>
      </w:pPr>
      <w:r w:rsidRPr="00540A77">
        <w:rPr>
          <w:rFonts w:cs="Arial"/>
        </w:rPr>
        <w:t xml:space="preserve">None of the provisions hereof shall be construed against or interpreted to the disadvantage of the Party responsible for the drafting or preparation of such provision. </w:t>
      </w:r>
    </w:p>
    <w:p w14:paraId="73395CB0" w14:textId="77777777" w:rsidR="00BC003A" w:rsidRDefault="00BC003A" w:rsidP="00540A77">
      <w:pPr>
        <w:pStyle w:val="level21"/>
        <w:numPr>
          <w:ilvl w:val="0"/>
          <w:numId w:val="0"/>
        </w:numPr>
        <w:spacing w:before="0"/>
        <w:ind w:left="851"/>
        <w:rPr>
          <w:rFonts w:cs="Arial"/>
        </w:rPr>
      </w:pPr>
    </w:p>
    <w:p w14:paraId="05EE0B43" w14:textId="0289CEB0" w:rsidR="00617222" w:rsidRPr="00844A7C" w:rsidRDefault="00CF40F3" w:rsidP="00540A77">
      <w:pPr>
        <w:pStyle w:val="level11"/>
        <w:spacing w:before="0"/>
        <w:rPr>
          <w:rFonts w:cs="Arial"/>
        </w:rPr>
      </w:pPr>
      <w:bookmarkStart w:id="48" w:name="_Toc46900036"/>
      <w:bookmarkStart w:id="49" w:name="_Toc260757860"/>
      <w:bookmarkStart w:id="50" w:name="_Ref294728845"/>
      <w:bookmarkStart w:id="51" w:name="_Ref294771644"/>
      <w:bookmarkStart w:id="52" w:name="_Ref280689227"/>
      <w:bookmarkStart w:id="53" w:name="sc"/>
      <w:r w:rsidRPr="00540A77">
        <w:rPr>
          <w:rFonts w:cs="Arial"/>
        </w:rPr>
        <w:t>appointment</w:t>
      </w:r>
      <w:bookmarkEnd w:id="48"/>
      <w:r w:rsidRPr="00540A77">
        <w:rPr>
          <w:rFonts w:cs="Arial"/>
        </w:rPr>
        <w:t xml:space="preserve"> </w:t>
      </w:r>
      <w:r w:rsidR="00DE0C01" w:rsidRPr="00844A7C">
        <w:rPr>
          <w:rFonts w:cs="Arial"/>
        </w:rPr>
        <w:fldChar w:fldCharType="begin"/>
      </w:r>
      <w:r w:rsidR="00DE0C01" w:rsidRPr="00844A7C">
        <w:rPr>
          <w:rFonts w:cs="Arial"/>
        </w:rPr>
        <w:instrText xml:space="preserve"> TC "</w:instrText>
      </w:r>
      <w:r w:rsidR="00F1296D">
        <w:rPr>
          <w:rFonts w:cs="Arial"/>
        </w:rPr>
        <w:instrText>3</w:instrText>
      </w:r>
      <w:r w:rsidR="00DE0C01" w:rsidRPr="00844A7C">
        <w:rPr>
          <w:rFonts w:cs="Arial"/>
        </w:rPr>
        <w:instrText xml:space="preserve">.   </w:instrText>
      </w:r>
      <w:r w:rsidRPr="00540A77">
        <w:rPr>
          <w:rFonts w:cs="Arial"/>
        </w:rPr>
        <w:instrText>appointment</w:instrText>
      </w:r>
      <w:r w:rsidR="00DE0C01" w:rsidRPr="00540A77">
        <w:rPr>
          <w:rFonts w:cs="Arial"/>
        </w:rPr>
        <w:instrText xml:space="preserve">" \f C \l "1" </w:instrText>
      </w:r>
      <w:r w:rsidR="00DE0C01" w:rsidRPr="00844A7C">
        <w:rPr>
          <w:rFonts w:cs="Arial"/>
        </w:rPr>
        <w:fldChar w:fldCharType="end"/>
      </w:r>
    </w:p>
    <w:p w14:paraId="57D948F1" w14:textId="77777777" w:rsidR="00C405FB" w:rsidRDefault="005E3FB7" w:rsidP="005E3FB7">
      <w:pPr>
        <w:pStyle w:val="level21"/>
        <w:rPr>
          <w:rFonts w:cs="Arial"/>
        </w:rPr>
      </w:pPr>
      <w:r w:rsidRPr="00844A7C">
        <w:rPr>
          <w:rFonts w:cs="Arial"/>
        </w:rPr>
        <w:t xml:space="preserve">The Service Provider has reviewed the objectives </w:t>
      </w:r>
      <w:r w:rsidR="00C405FB">
        <w:rPr>
          <w:rFonts w:cs="Arial"/>
        </w:rPr>
        <w:t xml:space="preserve">of RFP 31/2019 and in this </w:t>
      </w:r>
      <w:r w:rsidRPr="00844A7C">
        <w:rPr>
          <w:rFonts w:cs="Arial"/>
        </w:rPr>
        <w:t>this Agreement; and warrants to SARS that it is an established entity c</w:t>
      </w:r>
      <w:r w:rsidR="00C405FB" w:rsidRPr="00844A7C">
        <w:rPr>
          <w:rFonts w:cs="Arial"/>
        </w:rPr>
        <w:t>apable</w:t>
      </w:r>
      <w:r w:rsidR="00C405FB" w:rsidRPr="00540A77">
        <w:rPr>
          <w:rFonts w:cs="Arial"/>
        </w:rPr>
        <w:t xml:space="preserve"> of providing the Transfer Pricing Benchmarking Tool and </w:t>
      </w:r>
      <w:r w:rsidRPr="00540A77">
        <w:rPr>
          <w:rFonts w:cs="Arial"/>
        </w:rPr>
        <w:t xml:space="preserve">related Services. </w:t>
      </w:r>
    </w:p>
    <w:p w14:paraId="3364DF03" w14:textId="684C2E40" w:rsidR="005E3FB7" w:rsidRPr="00844A7C" w:rsidRDefault="005E3FB7" w:rsidP="005E3FB7">
      <w:pPr>
        <w:pStyle w:val="level21"/>
        <w:rPr>
          <w:rFonts w:cs="Arial"/>
        </w:rPr>
      </w:pPr>
      <w:r w:rsidRPr="00844A7C">
        <w:rPr>
          <w:rFonts w:cs="Arial"/>
        </w:rPr>
        <w:t>The Service Provider represents that throughout the Term</w:t>
      </w:r>
      <w:r w:rsidR="00C405FB">
        <w:rPr>
          <w:rFonts w:cs="Arial"/>
        </w:rPr>
        <w:t xml:space="preserve"> of this Agreement, </w:t>
      </w:r>
      <w:r w:rsidRPr="00844A7C">
        <w:rPr>
          <w:rFonts w:cs="Arial"/>
        </w:rPr>
        <w:t xml:space="preserve"> it shall have the resources, software licenses, capacity, skills, qualification, technology requirements and experience necessary to supply the </w:t>
      </w:r>
      <w:r w:rsidR="00C405FB">
        <w:rPr>
          <w:rFonts w:cs="Arial"/>
        </w:rPr>
        <w:t xml:space="preserve">Transfer Pricing Benchmarking Tool </w:t>
      </w:r>
      <w:r w:rsidRPr="00844A7C">
        <w:rPr>
          <w:rFonts w:cs="Arial"/>
        </w:rPr>
        <w:t>and related Services</w:t>
      </w:r>
      <w:r w:rsidR="00C405FB" w:rsidRPr="00844A7C">
        <w:rPr>
          <w:rFonts w:cs="Arial"/>
        </w:rPr>
        <w:t>,</w:t>
      </w:r>
      <w:r w:rsidR="00C405FB" w:rsidRPr="00C405FB">
        <w:rPr>
          <w:rFonts w:cs="Arial"/>
        </w:rPr>
        <w:t xml:space="preserve"> </w:t>
      </w:r>
      <w:r w:rsidR="00C405FB" w:rsidRPr="00C3619B">
        <w:rPr>
          <w:rFonts w:cs="Arial"/>
        </w:rPr>
        <w:t>and shall in good faith negotiate, draft, deliver the required bespoke services</w:t>
      </w:r>
      <w:r w:rsidR="00C405FB">
        <w:rPr>
          <w:rFonts w:cs="Arial"/>
        </w:rPr>
        <w:t xml:space="preserve"> (if any)</w:t>
      </w:r>
      <w:r w:rsidR="00C405FB" w:rsidRPr="00C3619B">
        <w:rPr>
          <w:rFonts w:cs="Arial"/>
        </w:rPr>
        <w:t>, and generally all Services referred to in this Agreement</w:t>
      </w:r>
    </w:p>
    <w:p w14:paraId="4899BC71" w14:textId="75F23C10" w:rsidR="00EB485E" w:rsidRPr="00540A77" w:rsidRDefault="00EB485E" w:rsidP="00EB485E">
      <w:pPr>
        <w:pStyle w:val="level21"/>
        <w:rPr>
          <w:rFonts w:cs="Arial"/>
        </w:rPr>
      </w:pPr>
      <w:r w:rsidRPr="00844A7C">
        <w:rPr>
          <w:rFonts w:cs="Arial"/>
        </w:rPr>
        <w:t>The Parties agree, on a non-exclusive basis, for Service Provider to provide the Se</w:t>
      </w:r>
      <w:r w:rsidRPr="00540A77">
        <w:rPr>
          <w:rFonts w:cs="Arial"/>
        </w:rPr>
        <w:t xml:space="preserve">rvices on the terms and conditions of this Agreement, and the Service Provider hereby accepts such appointment. </w:t>
      </w:r>
    </w:p>
    <w:p w14:paraId="1832B972" w14:textId="074F9FC5" w:rsidR="00617222" w:rsidRPr="00540A77" w:rsidRDefault="00EB485E" w:rsidP="00AC392D">
      <w:pPr>
        <w:pStyle w:val="level21"/>
        <w:rPr>
          <w:rFonts w:cs="Arial"/>
        </w:rPr>
      </w:pPr>
      <w:r w:rsidRPr="00540A77">
        <w:rPr>
          <w:rFonts w:cs="Arial"/>
          <w:lang w:val="en-GB"/>
        </w:rPr>
        <w:t xml:space="preserve">In reliance of these statements and representations, SARS has selected and </w:t>
      </w:r>
      <w:r w:rsidRPr="00540A77">
        <w:rPr>
          <w:rFonts w:cs="Arial"/>
          <w:lang w:val="en-GB"/>
        </w:rPr>
        <w:lastRenderedPageBreak/>
        <w:t xml:space="preserve">appointed the Service Provider to the SARS panel of service providers according to the terms of RFT </w:t>
      </w:r>
      <w:r w:rsidR="00C405FB">
        <w:rPr>
          <w:rFonts w:cs="Arial"/>
          <w:lang w:val="en-GB"/>
        </w:rPr>
        <w:t>31/2019</w:t>
      </w:r>
      <w:r w:rsidR="00A94CE6">
        <w:rPr>
          <w:rFonts w:cs="Arial"/>
          <w:lang w:val="en-GB"/>
        </w:rPr>
        <w:t xml:space="preserve">. </w:t>
      </w:r>
    </w:p>
    <w:p w14:paraId="10641B48" w14:textId="77777777" w:rsidR="00BC003A" w:rsidRPr="00844A7C" w:rsidRDefault="00BC003A" w:rsidP="00540A77">
      <w:pPr>
        <w:pStyle w:val="level21"/>
        <w:numPr>
          <w:ilvl w:val="0"/>
          <w:numId w:val="0"/>
        </w:numPr>
        <w:spacing w:before="0"/>
        <w:ind w:left="851"/>
        <w:rPr>
          <w:rFonts w:cs="Arial"/>
        </w:rPr>
      </w:pPr>
    </w:p>
    <w:p w14:paraId="547867DC" w14:textId="6F57CA41" w:rsidR="00B06EDA" w:rsidRPr="00844A7C" w:rsidRDefault="00B06EDA" w:rsidP="00540A77">
      <w:pPr>
        <w:pStyle w:val="level11"/>
        <w:spacing w:before="0"/>
        <w:rPr>
          <w:rFonts w:cs="Arial"/>
        </w:rPr>
      </w:pPr>
      <w:bookmarkStart w:id="54" w:name="_Toc46900037"/>
      <w:bookmarkStart w:id="55" w:name="_Toc322941036"/>
      <w:bookmarkStart w:id="56" w:name="_Toc509220359"/>
      <w:bookmarkEnd w:id="49"/>
      <w:bookmarkEnd w:id="50"/>
      <w:bookmarkEnd w:id="51"/>
      <w:r w:rsidRPr="00844A7C">
        <w:rPr>
          <w:rFonts w:cs="Arial"/>
        </w:rPr>
        <w:t>TERM</w:t>
      </w:r>
      <w:bookmarkEnd w:id="54"/>
      <w:r w:rsidR="00056D92" w:rsidRPr="00540A77">
        <w:rPr>
          <w:rFonts w:cs="Arial"/>
        </w:rPr>
        <w:t xml:space="preserve"> </w:t>
      </w:r>
      <w:r w:rsidRPr="00844A7C">
        <w:rPr>
          <w:rFonts w:cs="Arial"/>
        </w:rPr>
        <w:fldChar w:fldCharType="begin"/>
      </w:r>
      <w:r w:rsidRPr="00844A7C">
        <w:rPr>
          <w:rFonts w:cs="Arial"/>
        </w:rPr>
        <w:instrText xml:space="preserve"> TC "</w:instrText>
      </w:r>
      <w:r w:rsidR="00F1296D">
        <w:rPr>
          <w:rFonts w:cs="Arial"/>
        </w:rPr>
        <w:instrText>4</w:instrText>
      </w:r>
      <w:r w:rsidRPr="00844A7C">
        <w:rPr>
          <w:rFonts w:cs="Arial"/>
        </w:rPr>
        <w:instrText xml:space="preserve">.   TERM" \f C \l "1" </w:instrText>
      </w:r>
      <w:r w:rsidRPr="00844A7C">
        <w:rPr>
          <w:rFonts w:cs="Arial"/>
        </w:rPr>
        <w:fldChar w:fldCharType="end"/>
      </w:r>
    </w:p>
    <w:p w14:paraId="0C378922" w14:textId="398F7846" w:rsidR="00BC003A" w:rsidRPr="00BC003A" w:rsidRDefault="00BC003A" w:rsidP="00540A77">
      <w:pPr>
        <w:pStyle w:val="level21"/>
        <w:rPr>
          <w:rFonts w:cs="Arial"/>
        </w:rPr>
      </w:pPr>
      <w:r w:rsidRPr="00BC003A">
        <w:rPr>
          <w:rFonts w:cs="Arial"/>
        </w:rPr>
        <w:t xml:space="preserve">This Agreement shall commence on the Effective Date and shall continue for a period of </w:t>
      </w:r>
      <w:r>
        <w:rPr>
          <w:rFonts w:cs="Arial"/>
        </w:rPr>
        <w:t xml:space="preserve">_____________ </w:t>
      </w:r>
      <w:r w:rsidRPr="00BC003A">
        <w:rPr>
          <w:rFonts w:cs="Arial"/>
        </w:rPr>
        <w:t xml:space="preserve">years (the </w:t>
      </w:r>
      <w:r w:rsidRPr="00540A77">
        <w:rPr>
          <w:rFonts w:cs="Arial"/>
          <w:b/>
        </w:rPr>
        <w:t>“Term”</w:t>
      </w:r>
      <w:r w:rsidRPr="00BC003A">
        <w:rPr>
          <w:rFonts w:cs="Arial"/>
        </w:rPr>
        <w:t>) unless terminated earlier in writing by either Party or extended by the Parties in accordance with the provisions of this Agreement.</w:t>
      </w:r>
    </w:p>
    <w:p w14:paraId="046C91CD" w14:textId="2467562C" w:rsidR="00BC003A" w:rsidRPr="00BC003A" w:rsidRDefault="00BC003A" w:rsidP="00540A77">
      <w:pPr>
        <w:pStyle w:val="level21"/>
        <w:rPr>
          <w:rFonts w:cs="Arial"/>
        </w:rPr>
      </w:pPr>
      <w:r w:rsidRPr="00BC003A">
        <w:rPr>
          <w:rFonts w:cs="Arial"/>
        </w:rPr>
        <w:t xml:space="preserve">The Parties may by agreement extend this Agreement for a </w:t>
      </w:r>
      <w:r>
        <w:rPr>
          <w:rFonts w:cs="Arial"/>
        </w:rPr>
        <w:t xml:space="preserve">further agreed extension period of _______________ </w:t>
      </w:r>
      <w:r w:rsidRPr="00BC003A">
        <w:rPr>
          <w:rFonts w:cs="Arial"/>
        </w:rPr>
        <w:t>(</w:t>
      </w:r>
      <w:r w:rsidRPr="00540A77">
        <w:rPr>
          <w:rFonts w:cs="Arial"/>
          <w:b/>
        </w:rPr>
        <w:t>“Renewal Term</w:t>
      </w:r>
      <w:r w:rsidRPr="00BC003A">
        <w:rPr>
          <w:rFonts w:cs="Arial"/>
        </w:rPr>
        <w:t>”</w:t>
      </w:r>
      <w:r>
        <w:rPr>
          <w:rFonts w:cs="Arial"/>
        </w:rPr>
        <w:t>)</w:t>
      </w:r>
      <w:r w:rsidRPr="00BC003A">
        <w:rPr>
          <w:rFonts w:cs="Arial"/>
        </w:rPr>
        <w:t>. Any such extension will, save for an agreed increase in the Charges, be subject to the then-existing terms and conditions of this Agreement which will remain unchanged and in full force and effect during each such extension term, unless otherwise agreed by the Parties in writing.</w:t>
      </w:r>
    </w:p>
    <w:p w14:paraId="526D0E9C" w14:textId="03873DC8" w:rsidR="00B06EDA" w:rsidRPr="00540A77" w:rsidRDefault="00056D92" w:rsidP="00B06EDA">
      <w:pPr>
        <w:pStyle w:val="level21"/>
        <w:rPr>
          <w:rFonts w:cs="Arial"/>
        </w:rPr>
      </w:pPr>
      <w:r w:rsidRPr="00540A77">
        <w:rPr>
          <w:rFonts w:cs="Arial"/>
        </w:rPr>
        <w:t>The Parties agree that th</w:t>
      </w:r>
      <w:r w:rsidR="00BC003A">
        <w:rPr>
          <w:rFonts w:cs="Arial"/>
        </w:rPr>
        <w:t xml:space="preserve">e aforementioned Renewal Term </w:t>
      </w:r>
      <w:r w:rsidRPr="00540A77">
        <w:rPr>
          <w:rFonts w:cs="Arial"/>
        </w:rPr>
        <w:t>shall be subject to procurement and other approvals that may be necessary, in terms of SARS’s procurement guidelines, policies and procedures</w:t>
      </w:r>
      <w:r w:rsidRPr="00540A77">
        <w:rPr>
          <w:rFonts w:cs="Arial"/>
          <w:i/>
        </w:rPr>
        <w:t>.</w:t>
      </w:r>
    </w:p>
    <w:p w14:paraId="62F3A28A" w14:textId="7659CD7C" w:rsidR="00617222" w:rsidRPr="00844A7C" w:rsidRDefault="00617222" w:rsidP="00617222">
      <w:pPr>
        <w:pStyle w:val="level11"/>
        <w:rPr>
          <w:rFonts w:cs="Arial"/>
        </w:rPr>
      </w:pPr>
      <w:bookmarkStart w:id="57" w:name="_Toc46900038"/>
      <w:r w:rsidRPr="00540A77">
        <w:rPr>
          <w:rFonts w:cs="Arial"/>
        </w:rPr>
        <w:t>SUB-CONTRACTING</w:t>
      </w:r>
      <w:bookmarkEnd w:id="55"/>
      <w:bookmarkEnd w:id="56"/>
      <w:bookmarkEnd w:id="57"/>
      <w:r w:rsidR="00DE0C01" w:rsidRPr="00844A7C">
        <w:rPr>
          <w:rFonts w:cs="Arial"/>
        </w:rPr>
        <w:fldChar w:fldCharType="begin"/>
      </w:r>
      <w:r w:rsidR="00DE0C01" w:rsidRPr="00844A7C">
        <w:rPr>
          <w:rFonts w:cs="Arial"/>
        </w:rPr>
        <w:instrText xml:space="preserve"> TC "</w:instrText>
      </w:r>
      <w:r w:rsidR="00F1296D">
        <w:rPr>
          <w:rFonts w:cs="Arial"/>
        </w:rPr>
        <w:instrText>5</w:instrText>
      </w:r>
      <w:r w:rsidR="00DE0C01" w:rsidRPr="00844A7C">
        <w:rPr>
          <w:rFonts w:cs="Arial"/>
        </w:rPr>
        <w:instrText xml:space="preserve">.   SUB-CONTRACTING" \f C \l "1" </w:instrText>
      </w:r>
      <w:r w:rsidR="00DE0C01" w:rsidRPr="00844A7C">
        <w:rPr>
          <w:rFonts w:cs="Arial"/>
        </w:rPr>
        <w:fldChar w:fldCharType="end"/>
      </w:r>
    </w:p>
    <w:p w14:paraId="37AF6D96" w14:textId="68EC2AB8" w:rsidR="00153184" w:rsidRPr="00540A77" w:rsidRDefault="00A51E6F" w:rsidP="00D64C72">
      <w:pPr>
        <w:pStyle w:val="level21"/>
        <w:rPr>
          <w:rFonts w:cs="Arial"/>
        </w:rPr>
      </w:pPr>
      <w:bookmarkStart w:id="58" w:name="_Ref282506433"/>
      <w:r w:rsidRPr="00540A77">
        <w:rPr>
          <w:rFonts w:cs="Arial"/>
        </w:rPr>
        <w:t xml:space="preserve">The </w:t>
      </w:r>
      <w:r w:rsidR="00B542B7" w:rsidRPr="00540A77">
        <w:rPr>
          <w:rFonts w:cs="Arial"/>
        </w:rPr>
        <w:t>Service Provider</w:t>
      </w:r>
      <w:r w:rsidR="00617222" w:rsidRPr="00540A77">
        <w:rPr>
          <w:rFonts w:cs="Arial"/>
        </w:rPr>
        <w:t xml:space="preserve"> may not sub-contract the whole or any part of the Services without the prior written consent of SARS, which consent SARS </w:t>
      </w:r>
      <w:r w:rsidR="00221E54" w:rsidRPr="00540A77">
        <w:rPr>
          <w:rFonts w:cs="Arial"/>
        </w:rPr>
        <w:t>shall not unreasonably withhold</w:t>
      </w:r>
      <w:r w:rsidR="00561032" w:rsidRPr="00540A77">
        <w:rPr>
          <w:rFonts w:cs="Arial"/>
        </w:rPr>
        <w:t>.</w:t>
      </w:r>
      <w:bookmarkEnd w:id="52"/>
      <w:bookmarkEnd w:id="58"/>
    </w:p>
    <w:p w14:paraId="44466B6E" w14:textId="725AD3FB" w:rsidR="00617222" w:rsidRPr="00540A77" w:rsidRDefault="00617222" w:rsidP="00D64C72">
      <w:pPr>
        <w:pStyle w:val="level21"/>
        <w:rPr>
          <w:rFonts w:cs="Arial"/>
        </w:rPr>
      </w:pPr>
      <w:r w:rsidRPr="00540A77">
        <w:rPr>
          <w:rFonts w:cs="Arial"/>
        </w:rPr>
        <w:t>In no event shall</w:t>
      </w:r>
      <w:r w:rsidR="00A51E6F" w:rsidRPr="00540A77">
        <w:rPr>
          <w:rFonts w:cs="Arial"/>
        </w:rPr>
        <w:t xml:space="preserve"> the</w:t>
      </w:r>
      <w:r w:rsidRPr="00540A77">
        <w:rPr>
          <w:rFonts w:cs="Arial"/>
        </w:rPr>
        <w:t xml:space="preserve"> </w:t>
      </w:r>
      <w:r w:rsidR="00B542B7" w:rsidRPr="00540A77">
        <w:rPr>
          <w:rFonts w:cs="Arial"/>
        </w:rPr>
        <w:t>Service Provider</w:t>
      </w:r>
      <w:r w:rsidR="00D85A15" w:rsidRPr="00540A77">
        <w:rPr>
          <w:rFonts w:cs="Arial"/>
        </w:rPr>
        <w:t xml:space="preserve"> </w:t>
      </w:r>
      <w:r w:rsidRPr="00540A77">
        <w:rPr>
          <w:rFonts w:cs="Arial"/>
        </w:rPr>
        <w:t xml:space="preserve">be relieved of its obligations under this Agreement as a result of its use of any sub-contractors. </w:t>
      </w:r>
      <w:r w:rsidR="00A51E6F" w:rsidRPr="00540A77">
        <w:rPr>
          <w:rFonts w:cs="Arial"/>
        </w:rPr>
        <w:t xml:space="preserve">The </w:t>
      </w:r>
      <w:r w:rsidR="00B542B7" w:rsidRPr="00540A77">
        <w:rPr>
          <w:rFonts w:cs="Arial"/>
        </w:rPr>
        <w:t>Service Provider</w:t>
      </w:r>
      <w:r w:rsidRPr="00540A77">
        <w:rPr>
          <w:rFonts w:cs="Arial"/>
        </w:rPr>
        <w:t xml:space="preserve"> shall at all times be responsible to SARS for </w:t>
      </w:r>
      <w:r w:rsidR="00F12673" w:rsidRPr="00540A77">
        <w:rPr>
          <w:rFonts w:cs="Arial"/>
        </w:rPr>
        <w:t xml:space="preserve">the </w:t>
      </w:r>
      <w:r w:rsidRPr="00540A77">
        <w:rPr>
          <w:rFonts w:cs="Arial"/>
        </w:rPr>
        <w:t xml:space="preserve">fulfilment of all </w:t>
      </w:r>
      <w:r w:rsidR="00056D92" w:rsidRPr="00540A77">
        <w:rPr>
          <w:rFonts w:cs="Arial"/>
        </w:rPr>
        <w:t xml:space="preserve">the </w:t>
      </w:r>
      <w:r w:rsidR="00B542B7" w:rsidRPr="00540A77">
        <w:rPr>
          <w:rFonts w:cs="Arial"/>
        </w:rPr>
        <w:t>Service Provider</w:t>
      </w:r>
      <w:r w:rsidRPr="00540A77">
        <w:rPr>
          <w:rFonts w:cs="Arial"/>
        </w:rPr>
        <w:t xml:space="preserve">' obligations under this Agreement and shall remain SARS's sole point of contact regarding the Services. </w:t>
      </w:r>
    </w:p>
    <w:p w14:paraId="737B4180" w14:textId="2DA5FC42" w:rsidR="00617222" w:rsidRDefault="00617222" w:rsidP="00D64C72">
      <w:pPr>
        <w:pStyle w:val="level21"/>
        <w:rPr>
          <w:rFonts w:cs="Arial"/>
        </w:rPr>
      </w:pPr>
      <w:r w:rsidRPr="00540A77">
        <w:rPr>
          <w:rFonts w:cs="Arial"/>
        </w:rPr>
        <w:lastRenderedPageBreak/>
        <w:t xml:space="preserve">Notwithstanding the aforegoing, </w:t>
      </w:r>
      <w:r w:rsidR="00A51E6F" w:rsidRPr="00540A77">
        <w:rPr>
          <w:rFonts w:cs="Arial"/>
        </w:rPr>
        <w:t xml:space="preserve">the </w:t>
      </w:r>
      <w:r w:rsidR="00B542B7" w:rsidRPr="00540A77">
        <w:rPr>
          <w:rFonts w:cs="Arial"/>
        </w:rPr>
        <w:t>Service Provider</w:t>
      </w:r>
      <w:r w:rsidR="00D85A15" w:rsidRPr="00540A77">
        <w:rPr>
          <w:rFonts w:cs="Arial"/>
        </w:rPr>
        <w:t xml:space="preserve"> </w:t>
      </w:r>
      <w:r w:rsidRPr="00540A77">
        <w:rPr>
          <w:rFonts w:cs="Arial"/>
        </w:rPr>
        <w:t>acknowledges that it shall be fully responsible for the payment of all fees and charges payable to sub-contractors</w:t>
      </w:r>
      <w:r w:rsidR="00A51E6F" w:rsidRPr="00540A77">
        <w:rPr>
          <w:rFonts w:cs="Arial"/>
        </w:rPr>
        <w:t xml:space="preserve"> (if any)</w:t>
      </w:r>
      <w:r w:rsidR="008E5582" w:rsidRPr="00540A77">
        <w:rPr>
          <w:rFonts w:cs="Arial"/>
        </w:rPr>
        <w:t xml:space="preserve"> unless otherwise agreed in writing with SARS.</w:t>
      </w:r>
    </w:p>
    <w:p w14:paraId="53CB3B5B" w14:textId="77777777" w:rsidR="00F1296D" w:rsidRDefault="00F1296D" w:rsidP="00540A77">
      <w:pPr>
        <w:pStyle w:val="level21"/>
        <w:numPr>
          <w:ilvl w:val="0"/>
          <w:numId w:val="0"/>
        </w:numPr>
        <w:spacing w:before="0"/>
        <w:ind w:left="851"/>
        <w:rPr>
          <w:rFonts w:cs="Arial"/>
        </w:rPr>
      </w:pPr>
    </w:p>
    <w:p w14:paraId="5493380A" w14:textId="6E2D1836" w:rsidR="00617222" w:rsidRPr="00844A7C" w:rsidRDefault="00617222" w:rsidP="00540A77">
      <w:pPr>
        <w:pStyle w:val="level11"/>
        <w:spacing w:before="0"/>
        <w:rPr>
          <w:rFonts w:cs="Arial"/>
        </w:rPr>
      </w:pPr>
      <w:bookmarkStart w:id="59" w:name="_Toc34304057"/>
      <w:bookmarkStart w:id="60" w:name="_Toc322941039"/>
      <w:bookmarkStart w:id="61" w:name="_Toc509220362"/>
      <w:bookmarkStart w:id="62" w:name="_Toc46900039"/>
      <w:bookmarkEnd w:id="59"/>
      <w:r w:rsidRPr="00844A7C">
        <w:rPr>
          <w:rFonts w:cs="Arial"/>
        </w:rPr>
        <w:t>SERVICES</w:t>
      </w:r>
      <w:bookmarkEnd w:id="60"/>
      <w:bookmarkEnd w:id="61"/>
      <w:bookmarkEnd w:id="62"/>
      <w:r w:rsidR="00AD37D6" w:rsidRPr="00844A7C">
        <w:rPr>
          <w:rFonts w:cs="Arial"/>
        </w:rPr>
        <w:fldChar w:fldCharType="begin"/>
      </w:r>
      <w:r w:rsidR="00AD37D6" w:rsidRPr="00844A7C">
        <w:rPr>
          <w:rFonts w:cs="Arial"/>
        </w:rPr>
        <w:instrText xml:space="preserve"> TC "</w:instrText>
      </w:r>
      <w:r w:rsidR="00F1296D">
        <w:rPr>
          <w:rFonts w:cs="Arial"/>
        </w:rPr>
        <w:instrText>6</w:instrText>
      </w:r>
      <w:r w:rsidR="00AD37D6" w:rsidRPr="00540A77">
        <w:rPr>
          <w:rFonts w:cs="Arial"/>
        </w:rPr>
        <w:instrText xml:space="preserve">.   SERVICES" \f C \l "1" </w:instrText>
      </w:r>
      <w:r w:rsidR="00AD37D6" w:rsidRPr="00844A7C">
        <w:rPr>
          <w:rFonts w:cs="Arial"/>
        </w:rPr>
        <w:fldChar w:fldCharType="end"/>
      </w:r>
    </w:p>
    <w:p w14:paraId="06789BD0" w14:textId="2CCB1B9C" w:rsidR="00CC1CC6" w:rsidRPr="00540A77" w:rsidRDefault="00CC1CC6" w:rsidP="00CC1CC6">
      <w:pPr>
        <w:pStyle w:val="level21"/>
        <w:rPr>
          <w:rFonts w:cs="Arial"/>
          <w:b/>
        </w:rPr>
      </w:pPr>
      <w:r w:rsidRPr="00540A77">
        <w:rPr>
          <w:rFonts w:cs="Arial"/>
        </w:rPr>
        <w:t xml:space="preserve">The Service Provider shall provide the Services utilising the requisite skills and expertise highlighted in the Service Provider’s proposal, and in accordance with the acceptable worldwide Best Industry Practice. In the event of any doubt regarding what constitutes generally acceptable worldwide standards, the Parties shall request a directive from the relevant </w:t>
      </w:r>
      <w:r w:rsidR="00F1296D">
        <w:rPr>
          <w:rFonts w:cs="Arial"/>
        </w:rPr>
        <w:t xml:space="preserve">industry </w:t>
      </w:r>
      <w:r w:rsidR="00F1296D" w:rsidRPr="00844A7C">
        <w:rPr>
          <w:rFonts w:cs="Arial"/>
        </w:rPr>
        <w:t>regulatory authority</w:t>
      </w:r>
      <w:r w:rsidRPr="00844A7C">
        <w:rPr>
          <w:rFonts w:cs="Arial"/>
        </w:rPr>
        <w:t>.</w:t>
      </w:r>
    </w:p>
    <w:p w14:paraId="06EF0492" w14:textId="77777777" w:rsidR="00F1296D" w:rsidRPr="00844A7C" w:rsidRDefault="00F1296D" w:rsidP="00540A77">
      <w:pPr>
        <w:pStyle w:val="level21"/>
        <w:numPr>
          <w:ilvl w:val="0"/>
          <w:numId w:val="0"/>
        </w:numPr>
        <w:spacing w:before="0"/>
        <w:ind w:left="851"/>
        <w:rPr>
          <w:rFonts w:cs="Arial"/>
          <w:b/>
        </w:rPr>
      </w:pPr>
    </w:p>
    <w:p w14:paraId="38DC15E6" w14:textId="6C3F7E1E" w:rsidR="00617222" w:rsidRPr="00844A7C" w:rsidRDefault="00617222" w:rsidP="00540A77">
      <w:pPr>
        <w:pStyle w:val="level11"/>
        <w:spacing w:before="0"/>
        <w:rPr>
          <w:rFonts w:cs="Arial"/>
        </w:rPr>
      </w:pPr>
      <w:bookmarkStart w:id="63" w:name="_Toc46900040"/>
      <w:bookmarkStart w:id="64" w:name="_Toc322941043"/>
      <w:bookmarkStart w:id="65" w:name="_Toc509220366"/>
      <w:bookmarkStart w:id="66" w:name="_Ref223401712"/>
      <w:bookmarkEnd w:id="53"/>
      <w:r w:rsidRPr="00540A77">
        <w:rPr>
          <w:rFonts w:cs="Arial"/>
        </w:rPr>
        <w:t>SERVICE LEVELS</w:t>
      </w:r>
      <w:bookmarkEnd w:id="63"/>
      <w:r w:rsidRPr="00540A77">
        <w:rPr>
          <w:rFonts w:cs="Arial"/>
        </w:rPr>
        <w:t xml:space="preserve"> </w:t>
      </w:r>
      <w:bookmarkEnd w:id="64"/>
      <w:bookmarkEnd w:id="65"/>
      <w:r w:rsidR="00AD37D6" w:rsidRPr="00F1296D">
        <w:rPr>
          <w:rFonts w:cs="Arial"/>
        </w:rPr>
        <w:fldChar w:fldCharType="begin"/>
      </w:r>
      <w:r w:rsidR="00AD37D6" w:rsidRPr="00F1296D">
        <w:rPr>
          <w:rFonts w:cs="Arial"/>
        </w:rPr>
        <w:instrText xml:space="preserve"> TC "</w:instrText>
      </w:r>
      <w:r w:rsidR="00F1296D">
        <w:rPr>
          <w:rFonts w:cs="Arial"/>
        </w:rPr>
        <w:instrText>7</w:instrText>
      </w:r>
      <w:r w:rsidR="00AD37D6" w:rsidRPr="00F1296D">
        <w:rPr>
          <w:rFonts w:cs="Arial"/>
        </w:rPr>
        <w:instrText xml:space="preserve">.   SERVICE LEVELS" \f C \l "1" </w:instrText>
      </w:r>
      <w:r w:rsidR="00AD37D6" w:rsidRPr="00F1296D">
        <w:rPr>
          <w:rFonts w:cs="Arial"/>
        </w:rPr>
        <w:fldChar w:fldCharType="end"/>
      </w:r>
    </w:p>
    <w:p w14:paraId="6E40FDB5" w14:textId="713F894C" w:rsidR="00617222" w:rsidRDefault="00E06D38" w:rsidP="00264319">
      <w:pPr>
        <w:pStyle w:val="level21"/>
        <w:numPr>
          <w:ilvl w:val="0"/>
          <w:numId w:val="0"/>
        </w:numPr>
        <w:ind w:left="567"/>
        <w:rPr>
          <w:rFonts w:cs="Arial"/>
        </w:rPr>
      </w:pPr>
      <w:r w:rsidRPr="00540A77">
        <w:rPr>
          <w:rFonts w:cs="Arial"/>
        </w:rPr>
        <w:t xml:space="preserve">The Service Provider </w:t>
      </w:r>
      <w:r w:rsidR="00617222" w:rsidRPr="00540A77">
        <w:rPr>
          <w:rFonts w:cs="Arial"/>
        </w:rPr>
        <w:t xml:space="preserve">shall perform the </w:t>
      </w:r>
      <w:r w:rsidR="007C6721" w:rsidRPr="00540A77">
        <w:rPr>
          <w:rFonts w:cs="Arial"/>
        </w:rPr>
        <w:t>Services in</w:t>
      </w:r>
      <w:r w:rsidR="00BE6574" w:rsidRPr="00540A77">
        <w:rPr>
          <w:rFonts w:cs="Arial"/>
        </w:rPr>
        <w:t xml:space="preserve"> accordance with the Service Level and </w:t>
      </w:r>
      <w:r w:rsidR="00617222" w:rsidRPr="00540A77">
        <w:rPr>
          <w:rFonts w:cs="Arial"/>
        </w:rPr>
        <w:t>with promptness</w:t>
      </w:r>
      <w:r w:rsidR="008751C7" w:rsidRPr="00540A77">
        <w:rPr>
          <w:rFonts w:cs="Arial"/>
        </w:rPr>
        <w:t xml:space="preserve"> and</w:t>
      </w:r>
      <w:r w:rsidR="00617222" w:rsidRPr="00540A77">
        <w:rPr>
          <w:rFonts w:cs="Arial"/>
        </w:rPr>
        <w:t xml:space="preserve"> diligence</w:t>
      </w:r>
      <w:r w:rsidR="00BE6574" w:rsidRPr="00540A77">
        <w:rPr>
          <w:rFonts w:cs="Arial"/>
        </w:rPr>
        <w:t xml:space="preserve">. SARS may charge penalties for any failure to meet </w:t>
      </w:r>
      <w:r w:rsidRPr="00540A77">
        <w:rPr>
          <w:rFonts w:cs="Arial"/>
        </w:rPr>
        <w:t>the agreed</w:t>
      </w:r>
      <w:r w:rsidR="00BE6574" w:rsidRPr="00540A77">
        <w:rPr>
          <w:rFonts w:cs="Arial"/>
        </w:rPr>
        <w:t xml:space="preserve"> Service Level</w:t>
      </w:r>
      <w:r w:rsidR="00617222" w:rsidRPr="00540A77">
        <w:rPr>
          <w:rFonts w:cs="Arial"/>
        </w:rPr>
        <w:t>.</w:t>
      </w:r>
      <w:bookmarkStart w:id="67" w:name="_Hlt62015402"/>
      <w:bookmarkStart w:id="68" w:name="_Hlt62015353"/>
      <w:bookmarkEnd w:id="67"/>
      <w:bookmarkEnd w:id="68"/>
    </w:p>
    <w:p w14:paraId="2D832E5C" w14:textId="77777777" w:rsidR="00F1296D" w:rsidRPr="00844A7C" w:rsidRDefault="00F1296D" w:rsidP="00540A77">
      <w:pPr>
        <w:pStyle w:val="level21"/>
        <w:numPr>
          <w:ilvl w:val="0"/>
          <w:numId w:val="0"/>
        </w:numPr>
        <w:spacing w:before="0"/>
        <w:ind w:left="567"/>
        <w:rPr>
          <w:rFonts w:cs="Arial"/>
        </w:rPr>
      </w:pPr>
    </w:p>
    <w:p w14:paraId="05D04BDF" w14:textId="3EF9FCEB" w:rsidR="00F1296D" w:rsidRDefault="00F1296D" w:rsidP="00540A77">
      <w:pPr>
        <w:pStyle w:val="level11"/>
        <w:spacing w:before="0"/>
        <w:rPr>
          <w:rFonts w:cs="Arial"/>
        </w:rPr>
      </w:pPr>
      <w:bookmarkStart w:id="69" w:name="_Toc46900041"/>
      <w:bookmarkStart w:id="70" w:name="_Toc280021851"/>
      <w:bookmarkStart w:id="71" w:name="_Ref280696939"/>
      <w:r>
        <w:rPr>
          <w:rFonts w:cs="Arial"/>
        </w:rPr>
        <w:t>SUPPORT AND MAINTENANCE SERVICES</w:t>
      </w:r>
      <w:bookmarkEnd w:id="69"/>
      <w:r w:rsidRPr="00F1296D">
        <w:rPr>
          <w:rFonts w:cs="Arial"/>
        </w:rPr>
        <w:fldChar w:fldCharType="begin"/>
      </w:r>
      <w:r w:rsidRPr="00F1296D">
        <w:rPr>
          <w:rFonts w:cs="Arial"/>
        </w:rPr>
        <w:instrText xml:space="preserve"> TC "</w:instrText>
      </w:r>
      <w:r>
        <w:rPr>
          <w:rFonts w:cs="Arial"/>
        </w:rPr>
        <w:instrText>8</w:instrText>
      </w:r>
      <w:r w:rsidRPr="00F1296D">
        <w:rPr>
          <w:rFonts w:cs="Arial"/>
        </w:rPr>
        <w:instrText xml:space="preserve">.   SERVICE LEVELS" \f C \l "1" </w:instrText>
      </w:r>
      <w:r w:rsidRPr="00F1296D">
        <w:rPr>
          <w:rFonts w:cs="Arial"/>
        </w:rPr>
        <w:fldChar w:fldCharType="end"/>
      </w:r>
      <w:r>
        <w:rPr>
          <w:rFonts w:cs="Arial"/>
        </w:rPr>
        <w:t xml:space="preserve"> </w:t>
      </w:r>
    </w:p>
    <w:p w14:paraId="19E0E378" w14:textId="77777777" w:rsidR="00F1296D" w:rsidRDefault="00F1296D" w:rsidP="00F1296D">
      <w:pPr>
        <w:pStyle w:val="level21"/>
      </w:pPr>
      <w:r>
        <w:t>In providing the Maintenance Services, the Service Provider further undertakes to:</w:t>
      </w:r>
    </w:p>
    <w:p w14:paraId="6383377D" w14:textId="600231B5" w:rsidR="00F1296D" w:rsidRDefault="00F1296D" w:rsidP="00A94CE6">
      <w:pPr>
        <w:pStyle w:val="level31"/>
      </w:pPr>
      <w:r>
        <w:t>provide Maintenance Services from the Effective Date in respect of Software already installed on SARS’s equipment prior to the Effective Date;</w:t>
      </w:r>
      <w:r w:rsidR="00A94CE6">
        <w:t xml:space="preserve"> and </w:t>
      </w:r>
    </w:p>
    <w:p w14:paraId="3BF4A425" w14:textId="248781BC" w:rsidR="00F1296D" w:rsidRDefault="00A94CE6" w:rsidP="00A94CE6">
      <w:pPr>
        <w:pStyle w:val="level31"/>
      </w:pPr>
      <w:r>
        <w:t>the</w:t>
      </w:r>
      <w:r w:rsidR="00F1296D">
        <w:t xml:space="preserve"> Maintenance Services referred to in this Agreement include preventative maintenance, corrective maintenance, emergency maintenance, minor enhancements and incidents management. </w:t>
      </w:r>
    </w:p>
    <w:p w14:paraId="35215108" w14:textId="77777777" w:rsidR="00F1296D" w:rsidRPr="00540A77" w:rsidRDefault="00F1296D" w:rsidP="00F1296D">
      <w:pPr>
        <w:pStyle w:val="level21"/>
        <w:rPr>
          <w:u w:val="single"/>
        </w:rPr>
      </w:pPr>
      <w:r w:rsidRPr="00540A77">
        <w:rPr>
          <w:u w:val="single"/>
        </w:rPr>
        <w:lastRenderedPageBreak/>
        <w:t xml:space="preserve">Preventive Maintenance </w:t>
      </w:r>
    </w:p>
    <w:p w14:paraId="5A2E6FA1" w14:textId="77777777" w:rsidR="00F1296D" w:rsidRDefault="00F1296D" w:rsidP="00540A77">
      <w:pPr>
        <w:pStyle w:val="level31"/>
      </w:pPr>
      <w:r>
        <w:t>The Service Provider shall be responsible for performing preventive maintenance, including providing Updates as it may receive from the OEM, with respect to the Software to improve its performance and reliability, to prevent errors, and otherwise to minimize the need for corrective maintenance. The Service Provider’s obligations in this regard include:</w:t>
      </w:r>
    </w:p>
    <w:p w14:paraId="427D5785" w14:textId="77777777" w:rsidR="00F1296D" w:rsidRDefault="00F1296D" w:rsidP="00540A77">
      <w:pPr>
        <w:pStyle w:val="level40"/>
      </w:pPr>
      <w:r>
        <w:t xml:space="preserve">Performing configuration services and other similar activities required to improve the efficiency, performance and reliability of the Software to the extent required for the Service Provider to perform the Services in accordance with the terms of the Agreement; </w:t>
      </w:r>
    </w:p>
    <w:p w14:paraId="5D934F99" w14:textId="77777777" w:rsidR="00F1296D" w:rsidRDefault="00F1296D" w:rsidP="00540A77">
      <w:pPr>
        <w:pStyle w:val="level40"/>
      </w:pPr>
      <w:r>
        <w:t xml:space="preserve">Providing technical and other information regarding the Software as SARS or its Third Party service providers may reasonably request; and </w:t>
      </w:r>
    </w:p>
    <w:p w14:paraId="776188F4" w14:textId="77777777" w:rsidR="00F1296D" w:rsidRDefault="00F1296D" w:rsidP="00540A77">
      <w:pPr>
        <w:pStyle w:val="level40"/>
      </w:pPr>
      <w:r>
        <w:t>Performing other preventive maintenance functions reasonably required to maintain the Software in good working order.</w:t>
      </w:r>
    </w:p>
    <w:p w14:paraId="73CFF9D0" w14:textId="77777777" w:rsidR="00F1296D" w:rsidRPr="00540A77" w:rsidRDefault="00F1296D" w:rsidP="00F1296D">
      <w:pPr>
        <w:pStyle w:val="level21"/>
        <w:rPr>
          <w:u w:val="single"/>
        </w:rPr>
      </w:pPr>
      <w:r w:rsidRPr="00540A77">
        <w:rPr>
          <w:u w:val="single"/>
        </w:rPr>
        <w:t xml:space="preserve">Corrective Maintenance </w:t>
      </w:r>
    </w:p>
    <w:p w14:paraId="0CAFA676" w14:textId="77777777" w:rsidR="00F1296D" w:rsidRDefault="00F1296D" w:rsidP="00F1296D">
      <w:pPr>
        <w:pStyle w:val="level21"/>
      </w:pPr>
      <w:r>
        <w:t xml:space="preserve">The Service Provider shall be responsible for providing  patches, fixes, maintenance releases and all other corrections as it may receive from the Software owner (collectively the ‘Corrections’) for all: (i) errors, abnormal terminations, performance or operational issues, security holes or other vulnerabilities; and (ii) other issues arising from the operation, use, performance or functionality of the Software and (ii) collectively, the ‘Problems’). </w:t>
      </w:r>
    </w:p>
    <w:p w14:paraId="4991C71F" w14:textId="77777777" w:rsidR="00F1296D" w:rsidRDefault="00F1296D" w:rsidP="00F1296D">
      <w:pPr>
        <w:pStyle w:val="level21"/>
      </w:pPr>
      <w:r>
        <w:t xml:space="preserve">Whenever a Correction is introduced, the Service Provider shall be responsible for promptly providing to SARS  the updated Documentation as it may have received from the Software owner. The Service Provider’s </w:t>
      </w:r>
      <w:r>
        <w:lastRenderedPageBreak/>
        <w:t xml:space="preserve">obligations in this regard shall include resolving Problems in accordance with the applicable Service Level(s) set forth in this Agreement. </w:t>
      </w:r>
    </w:p>
    <w:p w14:paraId="7890CA53" w14:textId="77777777" w:rsidR="00F1296D" w:rsidRDefault="00F1296D" w:rsidP="00F1296D">
      <w:pPr>
        <w:pStyle w:val="level21"/>
      </w:pPr>
      <w:r>
        <w:t xml:space="preserve">In the event that a Problem arises that is attributable to a Third Party Software and hardware not part of the Software but somehow affects the Software, the Service Provider shall work in collaboration with and provide all reasonable assistance to SARS and its Third Party service providers to: </w:t>
      </w:r>
    </w:p>
    <w:p w14:paraId="65AEB8BA" w14:textId="77777777" w:rsidR="00F1296D" w:rsidRDefault="00F1296D" w:rsidP="00540A77">
      <w:pPr>
        <w:pStyle w:val="level31"/>
      </w:pPr>
      <w:r>
        <w:t>develop a plan for dealing with such Problem; and</w:t>
      </w:r>
    </w:p>
    <w:p w14:paraId="7AF1AB08" w14:textId="77777777" w:rsidR="00F1296D" w:rsidRDefault="00F1296D" w:rsidP="00540A77">
      <w:pPr>
        <w:pStyle w:val="level31"/>
      </w:pPr>
      <w:r>
        <w:t>design, develop and implement a Correction for such Problem in accordance with such plans, but only to the extent such Problem is attributable in whole or in part to the design of the Software, and the integration of hardware and Third Party Software.</w:t>
      </w:r>
    </w:p>
    <w:p w14:paraId="243B4E97" w14:textId="77777777" w:rsidR="00F1296D" w:rsidRDefault="00F1296D" w:rsidP="00F1296D">
      <w:pPr>
        <w:pStyle w:val="level21"/>
      </w:pPr>
      <w:r>
        <w:t>The Service Provider acknowledges that in some cases resolving a Problem may require changes to hardware and Third Party Software that is not embedded in, contained or otherwise part of the Software (e.g., configuration changes to the operating system or hardware upgrades). The Service Provider’s responsibilities with respect to such changes shall be to:</w:t>
      </w:r>
    </w:p>
    <w:p w14:paraId="1242B3ED" w14:textId="77777777" w:rsidR="00F1296D" w:rsidRDefault="00F1296D" w:rsidP="00F1296D">
      <w:pPr>
        <w:pStyle w:val="level21"/>
      </w:pPr>
      <w:r>
        <w:t xml:space="preserve">work with SARS and its Third Party service providers and suppliers to identify and evaluate the Problem; </w:t>
      </w:r>
    </w:p>
    <w:p w14:paraId="23FD4000" w14:textId="77777777" w:rsidR="00F1296D" w:rsidRDefault="00F1296D" w:rsidP="00F1296D">
      <w:pPr>
        <w:pStyle w:val="level21"/>
      </w:pPr>
      <w:r>
        <w:t xml:space="preserve">with such service providers and suppliers develop and present recommendations to SARS for correcting the Problem, but only to the extent such Problem is attributable in whole or in part to the design of the Software, and the integration of hardware and Third Party Software; and </w:t>
      </w:r>
    </w:p>
    <w:p w14:paraId="458CFC9E" w14:textId="77777777" w:rsidR="00F1296D" w:rsidRDefault="00F1296D" w:rsidP="00F1296D">
      <w:pPr>
        <w:pStyle w:val="level21"/>
      </w:pPr>
      <w:r>
        <w:t xml:space="preserve">provide SARS and its Third Party service providers and suppliers such other assistance as they may reasonably request, with such service providers and suppliers developing and presenting recommendations to SARS for correcting the Problem, but only to the extent such Problem is attributable in </w:t>
      </w:r>
      <w:r>
        <w:lastRenderedPageBreak/>
        <w:t>whole or in part to the design of the Software and the integration of hardware and Third Party Software.</w:t>
      </w:r>
    </w:p>
    <w:p w14:paraId="4CC41137" w14:textId="77777777" w:rsidR="00F1296D" w:rsidRPr="00540A77" w:rsidRDefault="00F1296D" w:rsidP="00F1296D">
      <w:pPr>
        <w:pStyle w:val="level21"/>
        <w:rPr>
          <w:u w:val="single"/>
        </w:rPr>
      </w:pPr>
      <w:r w:rsidRPr="00540A77">
        <w:rPr>
          <w:u w:val="single"/>
        </w:rPr>
        <w:t xml:space="preserve">Emergency Maintenance </w:t>
      </w:r>
    </w:p>
    <w:p w14:paraId="18D54054" w14:textId="77777777" w:rsidR="00F1296D" w:rsidRDefault="00F1296D" w:rsidP="00540A77">
      <w:pPr>
        <w:pStyle w:val="level31"/>
      </w:pPr>
      <w:r>
        <w:t xml:space="preserve">If SARS is of the view that a Problem rises to the level of an operational emergency, the Service Provider shall provide Maintenance Services on an urgent basis to rectify the emergency in accordance with SARS Emergency Processes as set out in the Service Level Agreement. Without limiting the generality of the foregoing, as part of emergency maintenance, the Service Provider shall use Commercially Reasonable Efforts to correct or restore data that is lost, incorrect or corrupted. In addition, the Service Provider shall provide SARS and its Third Party service providers and suppliers such assistance as they may reasonably request, to correct any problems with hardware and Third Party Software that is not part of Software but interfaces with or is otherwise associated with such Software, except as otherwise directed by SARS. The Service Provider shall coordinate with SARS and SARS’ Third Party service providers and suppliers, as applicable. </w:t>
      </w:r>
    </w:p>
    <w:p w14:paraId="481185B8" w14:textId="77777777" w:rsidR="00F1296D" w:rsidRPr="00540A77" w:rsidRDefault="00F1296D" w:rsidP="00F1296D">
      <w:pPr>
        <w:pStyle w:val="level21"/>
        <w:rPr>
          <w:u w:val="single"/>
        </w:rPr>
      </w:pPr>
      <w:r w:rsidRPr="00540A77">
        <w:rPr>
          <w:u w:val="single"/>
        </w:rPr>
        <w:t xml:space="preserve">Minor Enhancements </w:t>
      </w:r>
    </w:p>
    <w:p w14:paraId="6343CE51" w14:textId="77777777" w:rsidR="00F1296D" w:rsidRDefault="00F1296D" w:rsidP="00540A77">
      <w:pPr>
        <w:pStyle w:val="level31"/>
      </w:pPr>
      <w:r>
        <w:t xml:space="preserve">SARS acknowledges that the Service Provider does not have access to the Software source code and is therefore unable to perform any Enhancements to the Software. However, as part of the Maintenance Services, and without any additional charge, the Service Provider shall raise Enhancement requests with the EOM, when necessary.  </w:t>
      </w:r>
    </w:p>
    <w:p w14:paraId="3B4ED789" w14:textId="77777777" w:rsidR="00F1296D" w:rsidRPr="00540A77" w:rsidRDefault="00F1296D" w:rsidP="00F1296D">
      <w:pPr>
        <w:pStyle w:val="level21"/>
        <w:rPr>
          <w:u w:val="single"/>
        </w:rPr>
      </w:pPr>
      <w:r w:rsidRPr="00540A77">
        <w:rPr>
          <w:u w:val="single"/>
        </w:rPr>
        <w:t xml:space="preserve">Testing and Implementation of Corrections </w:t>
      </w:r>
    </w:p>
    <w:p w14:paraId="5AAF8201" w14:textId="77777777" w:rsidR="00F1296D" w:rsidRDefault="00F1296D" w:rsidP="00540A77">
      <w:pPr>
        <w:pStyle w:val="level31"/>
      </w:pPr>
      <w:r>
        <w:t xml:space="preserve">As part of the correction process, the Service Provider shall perform testing of the Software until the Software operates without material errors </w:t>
      </w:r>
      <w:r>
        <w:lastRenderedPageBreak/>
        <w:t xml:space="preserve">or Deficiencies or bugs until the Service Provider establishes to SARS’s reasonable satisfaction that the Software performs materially in accordance with the functional and technical specifications </w:t>
      </w:r>
    </w:p>
    <w:p w14:paraId="1A1B3509" w14:textId="77777777" w:rsidR="00F1296D" w:rsidRDefault="00F1296D" w:rsidP="00540A77">
      <w:pPr>
        <w:pStyle w:val="level31"/>
      </w:pPr>
      <w:r>
        <w:t xml:space="preserve">In the event that either the Service Provider or SARS identifies a material error or Deficiency, the Service Provider shall, log such material error or Deficiency with the OEM and upon instruction from the OEM, advise SARS as to when the material error or Deficiency will be addressed. SARS agrees that the material error or Deficiency may be addressed in patch releases or in a next major release. </w:t>
      </w:r>
    </w:p>
    <w:p w14:paraId="20CE577D" w14:textId="61FA782F" w:rsidR="00F1296D" w:rsidRDefault="00F1296D" w:rsidP="00540A77">
      <w:pPr>
        <w:pStyle w:val="level31"/>
      </w:pPr>
      <w:r>
        <w:t xml:space="preserve">The Service Provider shall also provide such assistance, as SARS or its Third Party service providers may reasonably request with respect to the installation by SARS or its Third Party service providers of the Software, any Updates, Upgrades, Enhancements or New Releases. SARS acknowledges that in the event that the Service Provider  is requested to perform on-site assistance regarding the installation of Upgrades, Updates, Enhancements or New Releases such onsite assistance shall incur a charge in accordance with the Service Providers prevailing rate card [currently </w:t>
      </w:r>
      <w:r w:rsidR="00FD1E15">
        <w:t xml:space="preserve">_______________ </w:t>
      </w:r>
      <w:r>
        <w:t xml:space="preserve">per hour] at the time the request for onsite installation is requested. Any onsite assistance shall be approved by SARS prior to the Service Provider rendering same. </w:t>
      </w:r>
    </w:p>
    <w:p w14:paraId="26FF1940" w14:textId="77777777" w:rsidR="00F1296D" w:rsidRDefault="00F1296D" w:rsidP="00F1296D">
      <w:pPr>
        <w:pStyle w:val="level21"/>
      </w:pPr>
      <w:r>
        <w:t xml:space="preserve">The Service Provider shall coordinate the application of patches to SARS’ systems software as required to test the Correction or Update. In the event that SARS requires the Service Provider to assist it or any Third Party Service Provider with the installation of any systems software and/or equipment, any other applications software that may be relevant, and any required infrastructure, that is not covered by the Maintenance Services as set out in this Agreement, the Parties will agree on the relevant cost associated thereto, subject to SARS internal governance processes/approvals. </w:t>
      </w:r>
    </w:p>
    <w:p w14:paraId="237860A0" w14:textId="77777777" w:rsidR="00F1296D" w:rsidRPr="00540A77" w:rsidRDefault="00F1296D" w:rsidP="00F1296D">
      <w:pPr>
        <w:pStyle w:val="level21"/>
        <w:rPr>
          <w:u w:val="single"/>
        </w:rPr>
      </w:pPr>
      <w:bookmarkStart w:id="72" w:name="_Ref46900279"/>
      <w:r w:rsidRPr="00540A77">
        <w:rPr>
          <w:u w:val="single"/>
        </w:rPr>
        <w:lastRenderedPageBreak/>
        <w:t>Exception to Regression Testing</w:t>
      </w:r>
      <w:bookmarkEnd w:id="72"/>
      <w:r w:rsidRPr="00540A77">
        <w:rPr>
          <w:u w:val="single"/>
        </w:rPr>
        <w:t xml:space="preserve"> </w:t>
      </w:r>
    </w:p>
    <w:p w14:paraId="5C1FB2B0" w14:textId="00902E5B" w:rsidR="00F1296D" w:rsidRDefault="00F1296D" w:rsidP="00540A77">
      <w:pPr>
        <w:pStyle w:val="level31"/>
      </w:pPr>
      <w:r>
        <w:t xml:space="preserve">If at any time, the Service Provider is of the view that testing  the Software is not in the best interests of SARS or the Services, the Service Provider shall propose to SARS an alternative approach to that required under clause </w:t>
      </w:r>
      <w:r w:rsidR="00A94CE6">
        <w:fldChar w:fldCharType="begin"/>
      </w:r>
      <w:r w:rsidR="00A94CE6">
        <w:instrText xml:space="preserve"> REF _Ref46900279 \r \h </w:instrText>
      </w:r>
      <w:r w:rsidR="00A94CE6">
        <w:fldChar w:fldCharType="separate"/>
      </w:r>
      <w:r w:rsidR="00A94CE6">
        <w:t>8.15</w:t>
      </w:r>
      <w:r w:rsidR="00A94CE6">
        <w:fldChar w:fldCharType="end"/>
      </w:r>
      <w:r w:rsidR="00A94CE6">
        <w:t xml:space="preserve"> </w:t>
      </w:r>
      <w:r>
        <w:t xml:space="preserve">that would reduce the amount of such regression testing required with respect to the Software. Such proposal shall include a detailed description of the alternative, a comparison of it to the approach required under this clause </w:t>
      </w:r>
      <w:r w:rsidR="00A94CE6">
        <w:fldChar w:fldCharType="begin"/>
      </w:r>
      <w:r w:rsidR="00A94CE6">
        <w:instrText xml:space="preserve"> REF _Ref46900279 \r \h </w:instrText>
      </w:r>
      <w:r w:rsidR="00A94CE6">
        <w:fldChar w:fldCharType="separate"/>
      </w:r>
      <w:r w:rsidR="00A94CE6">
        <w:t>8.15</w:t>
      </w:r>
      <w:r w:rsidR="00A94CE6">
        <w:fldChar w:fldCharType="end"/>
      </w:r>
      <w:r>
        <w:t>, and a detailed explanation of the rationale for using the alternative approach. The Service Provider may implement such alternative approach with SARS’ prior written consent.</w:t>
      </w:r>
    </w:p>
    <w:p w14:paraId="4716FE9A" w14:textId="01FF759D" w:rsidR="00F1296D" w:rsidRDefault="00F1296D" w:rsidP="00F1296D">
      <w:pPr>
        <w:pStyle w:val="level21"/>
      </w:pPr>
      <w:r>
        <w:t xml:space="preserve"> Without limiting the generality of the foregoing, the Parties shall use Commercially Reasonable Efforts to timely complete the testing as envisaged in this clause and, to the extent possible, make-up for delays repeated testing. </w:t>
      </w:r>
    </w:p>
    <w:p w14:paraId="58322CAA" w14:textId="384D1AC2" w:rsidR="00F1296D" w:rsidRDefault="00F1296D" w:rsidP="00F1296D">
      <w:pPr>
        <w:pStyle w:val="level21"/>
      </w:pPr>
      <w:r>
        <w:t xml:space="preserve">For purposes of clause </w:t>
      </w:r>
      <w:r w:rsidR="00A94CE6">
        <w:fldChar w:fldCharType="begin"/>
      </w:r>
      <w:r w:rsidR="00A94CE6">
        <w:instrText xml:space="preserve"> REF _Ref46900279 \r \h </w:instrText>
      </w:r>
      <w:r w:rsidR="00A94CE6">
        <w:fldChar w:fldCharType="separate"/>
      </w:r>
      <w:r w:rsidR="00A94CE6">
        <w:t>8.15</w:t>
      </w:r>
      <w:r w:rsidR="00A94CE6">
        <w:fldChar w:fldCharType="end"/>
      </w:r>
      <w:r>
        <w:t>, SARS shall authorize the appropriate SARS personnel to act on its behalf. The Service Provider shall seek comments, approvals and acceptances through such authorised SARS personnel.</w:t>
      </w:r>
    </w:p>
    <w:p w14:paraId="17E863FB" w14:textId="77777777" w:rsidR="00F1296D" w:rsidRPr="00540A77" w:rsidRDefault="00F1296D" w:rsidP="00F1296D">
      <w:pPr>
        <w:pStyle w:val="level21"/>
        <w:rPr>
          <w:u w:val="single"/>
        </w:rPr>
      </w:pPr>
      <w:r w:rsidRPr="00540A77">
        <w:rPr>
          <w:u w:val="single"/>
        </w:rPr>
        <w:t>Incident Management</w:t>
      </w:r>
    </w:p>
    <w:p w14:paraId="49504F14" w14:textId="77777777" w:rsidR="00F1296D" w:rsidRDefault="00F1296D" w:rsidP="00540A77">
      <w:pPr>
        <w:pStyle w:val="level31"/>
      </w:pPr>
      <w:r>
        <w:t xml:space="preserve">In accordance with SARS Incident management procedures as set out in the Service Level Agreement, the Service Provider shall perform the tasks necessary to resolve Problems and answer questions relating to the Software, whether raised by SARS or its Third Party service providers, including: </w:t>
      </w:r>
    </w:p>
    <w:p w14:paraId="28F68344" w14:textId="77777777" w:rsidR="00F1296D" w:rsidRDefault="00F1296D" w:rsidP="00540A77">
      <w:pPr>
        <w:pStyle w:val="level31"/>
      </w:pPr>
      <w:r>
        <w:t>utilizing the Service Provider’s Incident management system to track, monitor, resolve and escalate Problems and questions from SARS and its Third Party service providers as indicated in the Service Level Agreement;</w:t>
      </w:r>
    </w:p>
    <w:p w14:paraId="141688BE" w14:textId="77777777" w:rsidR="00F1296D" w:rsidRDefault="00F1296D" w:rsidP="00540A77">
      <w:pPr>
        <w:pStyle w:val="level31"/>
      </w:pPr>
      <w:r>
        <w:lastRenderedPageBreak/>
        <w:t xml:space="preserve">updating the status of each such trouble ticket on a timely basis and in accordance with the Service Level Agreement.  The Service Provider personnel providing stand-by maintenance shall remotely log Problems and questions to the Service Providers Incident management system on a timely basis, in accordance with the Service Level Agreement. The Service Provider shall monitor and update the status of each such trouble ticket until each such Problem has been resolved in accordance with the agreed  Service Levels as set out in the Service Level Agreement; </w:t>
      </w:r>
    </w:p>
    <w:p w14:paraId="3F88ADFA" w14:textId="77777777" w:rsidR="00F1296D" w:rsidRDefault="00F1296D" w:rsidP="00540A77">
      <w:pPr>
        <w:pStyle w:val="level31"/>
      </w:pPr>
      <w:r>
        <w:t>responding to, diagnosing and resolving or escalating Problems with respect to the Software in accordance with the Service Levels;</w:t>
      </w:r>
    </w:p>
    <w:p w14:paraId="79871833" w14:textId="77777777" w:rsidR="00F1296D" w:rsidRDefault="00F1296D" w:rsidP="00540A77">
      <w:pPr>
        <w:pStyle w:val="level31"/>
      </w:pPr>
      <w:r>
        <w:t xml:space="preserve">providing SARS’ IT staff or its Third Party service providers "how to” advice and assistance to SARS’ personnel or personnel of its Third Party service providers that are using the Software; and </w:t>
      </w:r>
    </w:p>
    <w:p w14:paraId="4EB84833" w14:textId="77777777" w:rsidR="00F1296D" w:rsidRDefault="00F1296D" w:rsidP="00540A77">
      <w:pPr>
        <w:pStyle w:val="level31"/>
      </w:pPr>
      <w:r>
        <w:t xml:space="preserve">on a quarterly basis, performing trend analysis on recurrent Problems and questions and developing for SARS’ review and approval plans to reduce the number of such Problems and questions. </w:t>
      </w:r>
    </w:p>
    <w:p w14:paraId="0EB6A71E" w14:textId="77777777" w:rsidR="00F1296D" w:rsidRDefault="00F1296D" w:rsidP="00F1296D">
      <w:pPr>
        <w:pStyle w:val="level21"/>
      </w:pPr>
      <w:r>
        <w:t xml:space="preserve">The Service Provider shall provide a reasonable number of Service Provider personnel on stand-by to provide Maintenance Services outside of Business Hours, including with respect to emergencies. In this regard, Service Provider shall: </w:t>
      </w:r>
    </w:p>
    <w:p w14:paraId="1035F488" w14:textId="77777777" w:rsidR="00F1296D" w:rsidRDefault="00F1296D" w:rsidP="00540A77">
      <w:pPr>
        <w:pStyle w:val="level31"/>
      </w:pPr>
      <w:r>
        <w:t>monitor and keep current a list of such personnel including contact information;</w:t>
      </w:r>
    </w:p>
    <w:p w14:paraId="00F2B597" w14:textId="77777777" w:rsidR="00F1296D" w:rsidRDefault="00F1296D" w:rsidP="00540A77">
      <w:pPr>
        <w:pStyle w:val="level31"/>
      </w:pPr>
      <w:r>
        <w:t xml:space="preserve">require such personnel to have mobile communications devices and workstations (whether computers; laptops and/or etc.) in their possession and require that such communications devices: (i) be turned on at all times during on-call; and (ii) have remote access service (RAS) software </w:t>
      </w:r>
      <w:r>
        <w:lastRenderedPageBreak/>
        <w:t xml:space="preserve">installed sufficient to perform the Maintenance Services remotely; </w:t>
      </w:r>
    </w:p>
    <w:p w14:paraId="7A2D0D76" w14:textId="77777777" w:rsidR="00F1296D" w:rsidRDefault="00F1296D" w:rsidP="00540A77">
      <w:pPr>
        <w:pStyle w:val="level31"/>
      </w:pPr>
      <w:r>
        <w:t>require that such personnel have internet access from the sites at which they shall spend substantially all of their time during on call; and</w:t>
      </w:r>
    </w:p>
    <w:p w14:paraId="2D6A5D22" w14:textId="77777777" w:rsidR="00F1296D" w:rsidRDefault="00F1296D" w:rsidP="00540A77">
      <w:pPr>
        <w:pStyle w:val="level31"/>
      </w:pPr>
      <w:r>
        <w:t>dispatch such personnel to SARS Facilities as SARS may reasonably request as stated in the Service Level Agreement.</w:t>
      </w:r>
    </w:p>
    <w:p w14:paraId="6483AAB4" w14:textId="77777777" w:rsidR="00F1296D" w:rsidRDefault="00F1296D" w:rsidP="00540A77">
      <w:pPr>
        <w:pStyle w:val="level21"/>
      </w:pPr>
      <w:r>
        <w:t>In addition to the above, the Service Provider shall promptly notify SARS of any Upgrades or New Release of the Software as it may receive from the OEM;</w:t>
      </w:r>
    </w:p>
    <w:p w14:paraId="2A38B4ED" w14:textId="77777777" w:rsidR="00F1296D" w:rsidRDefault="00F1296D" w:rsidP="00540A77">
      <w:pPr>
        <w:pStyle w:val="level31"/>
      </w:pPr>
      <w:r>
        <w:t>provide SARS with each notification and/or release specifying: (i) the nature of such Upgrades or New Release; and (ii) any adverse effects which the Upgrades or New Release may be expected to have, including, without limitation, any expected degradation in performance. The Service Provider shall ensure that while such release notes may not be equivalent to a detailed specification of the Upgrades or New Release, it shall contain sufficient information to enable SARS to determine whether such Upgrade or New Release will be appropriate to SARS's requirements;</w:t>
      </w:r>
    </w:p>
    <w:p w14:paraId="5C81B366" w14:textId="77777777" w:rsidR="00F1296D" w:rsidRDefault="00F1296D" w:rsidP="00540A77">
      <w:pPr>
        <w:pStyle w:val="level31"/>
      </w:pPr>
      <w:r>
        <w:t>ensure, within 7 (seven) days of receipt of such  notification, that it delivers to SARS the Upgrade or New Release in machine readable form together with any amendments to the Documentation which it may receive from the OEM and shall be necessary to describe and enable proper use of the improved facilities and functions of the Upgrade or New Release;</w:t>
      </w:r>
    </w:p>
    <w:p w14:paraId="76CC3EF2" w14:textId="77777777" w:rsidR="00F1296D" w:rsidRDefault="00F1296D" w:rsidP="00540A77">
      <w:pPr>
        <w:pStyle w:val="level31"/>
      </w:pPr>
      <w:r>
        <w:t>ensure that it is available during the time periods agreed upon by the Parties in each Service Level Agreement for any SARS evaluation to provide Maintenance Services; and</w:t>
      </w:r>
    </w:p>
    <w:p w14:paraId="1497C387" w14:textId="77777777" w:rsidR="00F1296D" w:rsidRDefault="00F1296D" w:rsidP="00540A77">
      <w:pPr>
        <w:pStyle w:val="level31"/>
      </w:pPr>
      <w:r>
        <w:t xml:space="preserve">continue to provide any Maintenance Services and/or Support Services to SARS in respect of the release in use by SARS in the event that SARS </w:t>
      </w:r>
      <w:r>
        <w:lastRenderedPageBreak/>
        <w:t>elects not to evaluate and/or install the Upgrades or New Release. The Parties record and agree that the provisions of this clause will only apply in the event that the Software has not reached its end of life date or SARS has procured the extended Support Services for the Software.</w:t>
      </w:r>
    </w:p>
    <w:p w14:paraId="1D34BE07" w14:textId="548A9522" w:rsidR="00F1296D" w:rsidRDefault="00F1296D" w:rsidP="00F1296D">
      <w:pPr>
        <w:pStyle w:val="level21"/>
      </w:pPr>
      <w:r>
        <w:t>Without limiting the generality of the foregoing, the Service Provider shall perform all of the Maintenance Services in a manner that is consistent with SARS’ PPPS&amp;G (P</w:t>
      </w:r>
      <w:r w:rsidR="00907E7B">
        <w:t>olicies, Procedures, Processes,</w:t>
      </w:r>
      <w:r>
        <w:t xml:space="preserve"> Standards and Guidelines) applicable to such Services.</w:t>
      </w:r>
    </w:p>
    <w:p w14:paraId="0B6ADDED" w14:textId="77777777" w:rsidR="00F1296D" w:rsidRDefault="00F1296D" w:rsidP="00F1296D">
      <w:pPr>
        <w:pStyle w:val="level21"/>
      </w:pPr>
      <w:r>
        <w:t xml:space="preserve">In providing the Support Services, the Service Provider : </w:t>
      </w:r>
    </w:p>
    <w:p w14:paraId="1DD0763C" w14:textId="77777777" w:rsidR="00F1296D" w:rsidRDefault="00F1296D" w:rsidP="00540A77">
      <w:pPr>
        <w:pStyle w:val="level31"/>
      </w:pPr>
      <w:r>
        <w:t>shall, at its expense, supply all items necessary or required for the Support Services, provided that in the event such Support Services will be provided at SARS's premises, as agreed to between the Parties in writing, the supply of electricity, network connectivity and telephone services reasonably required by the Service Provider to provide the Support Services will be made available to the Service Provider in accordance with SARS's procedures and at SARS's expense;</w:t>
      </w:r>
    </w:p>
    <w:p w14:paraId="6154AAEB" w14:textId="77777777" w:rsidR="00F1296D" w:rsidRDefault="00F1296D" w:rsidP="00540A77">
      <w:pPr>
        <w:pStyle w:val="level31"/>
      </w:pPr>
      <w:r>
        <w:t>will perform such Support Services as may be required for the purpose of ensuring the continued operation and functionality of the Software, including the resolution of Problems in respect of the Software to ensure continuous operation and functionality thereof in accordance with the Documentation;</w:t>
      </w:r>
    </w:p>
    <w:p w14:paraId="082DF262" w14:textId="77777777" w:rsidR="00F1296D" w:rsidRDefault="00F1296D" w:rsidP="00540A77">
      <w:pPr>
        <w:pStyle w:val="level31"/>
      </w:pPr>
      <w:r>
        <w:t xml:space="preserve">to the extent that any of the below falls directly within the control of the Service Provider, it undertakes that in providing the Services it shall use Commercially Reasonable Efforts to: (i) ensure that the Software function error-free, (ii) maintain the Software in such a manner as to its continued compliance with the Documentation and capable of achieving all applicable Service Levels; (iii) identify the nature and cause of the </w:t>
      </w:r>
      <w:r>
        <w:lastRenderedPageBreak/>
        <w:t xml:space="preserve">Problem and advise SARS thereof; and (iv) provide SARS with future avoidance advice as well as undertaking any necessary preventative measures to minimise recurrence of the Problem. </w:t>
      </w:r>
    </w:p>
    <w:p w14:paraId="65B85A7D" w14:textId="77777777" w:rsidR="00F1296D" w:rsidRDefault="00F1296D" w:rsidP="00F1296D">
      <w:pPr>
        <w:pStyle w:val="level21"/>
      </w:pPr>
      <w:r>
        <w:t xml:space="preserve">SARS shall have the exclusive discretion to indicate to the Service Provider whether it wishes to install the Upgrade, Update or New Release of the Software recommended by the Service Provider. </w:t>
      </w:r>
    </w:p>
    <w:p w14:paraId="6C7452C9" w14:textId="77777777" w:rsidR="00F1296D" w:rsidRDefault="00F1296D" w:rsidP="00F1296D">
      <w:pPr>
        <w:pStyle w:val="level21"/>
      </w:pPr>
      <w:r>
        <w:t xml:space="preserve">Where any Software or part thereof becomes defective, the Service Provider shall repair or replace same in accordance with the Service Level Agreement. </w:t>
      </w:r>
    </w:p>
    <w:p w14:paraId="4598E001" w14:textId="77777777" w:rsidR="00F1296D" w:rsidRDefault="00F1296D" w:rsidP="00F1296D">
      <w:pPr>
        <w:pStyle w:val="level21"/>
      </w:pPr>
      <w:r>
        <w:t>The Service Provider shall, at its expense, supply all items necessary or required to provide the Services. Notwithstanding the aforegoing, in the event that the Services are provided at SARS' premises (upon agreement between the Parties as only remote Support Services are provided in terms of this Agreement), SARS shall (subject to SARS’ PPPS&amp;G and expense), ensure the supply of electricity, network connectivity and telephone services reasonably required by the Service Provider are made available in order for the Service Provider to provide the Services.</w:t>
      </w:r>
    </w:p>
    <w:p w14:paraId="14D6714A" w14:textId="77777777" w:rsidR="00F1296D" w:rsidRDefault="00F1296D" w:rsidP="00F1296D">
      <w:pPr>
        <w:pStyle w:val="level21"/>
      </w:pPr>
      <w:r>
        <w:t>Any Updates, Upgrades, Enhancements, New Releases etc, shall be subject to the Documentation of any click or shrink wrap license terms and conditions applicable to such Software, provided that SARS has been granted an opportunity to first review such licence terms and conditions and has agreed thereto with the OEM.</w:t>
      </w:r>
    </w:p>
    <w:p w14:paraId="44447FC2" w14:textId="77777777" w:rsidR="00F1296D" w:rsidRDefault="00F1296D" w:rsidP="00540A77">
      <w:pPr>
        <w:pStyle w:val="level21"/>
        <w:numPr>
          <w:ilvl w:val="0"/>
          <w:numId w:val="0"/>
        </w:numPr>
        <w:spacing w:before="0"/>
      </w:pPr>
    </w:p>
    <w:p w14:paraId="3EC24F96" w14:textId="2CDBC2E3" w:rsidR="00617222" w:rsidRPr="00844A7C" w:rsidRDefault="00E06D38" w:rsidP="00617222">
      <w:pPr>
        <w:pStyle w:val="level11"/>
        <w:rPr>
          <w:rFonts w:cs="Arial"/>
        </w:rPr>
      </w:pPr>
      <w:bookmarkStart w:id="73" w:name="_Toc46900042"/>
      <w:r w:rsidRPr="00844A7C">
        <w:rPr>
          <w:rFonts w:cs="Arial"/>
        </w:rPr>
        <w:t>risk of loss</w:t>
      </w:r>
      <w:bookmarkEnd w:id="73"/>
      <w:r w:rsidR="00503481" w:rsidRPr="00844A7C">
        <w:rPr>
          <w:rFonts w:cs="Arial"/>
        </w:rPr>
        <w:fldChar w:fldCharType="begin"/>
      </w:r>
      <w:r w:rsidR="00503481" w:rsidRPr="00844A7C">
        <w:rPr>
          <w:rFonts w:cs="Arial"/>
        </w:rPr>
        <w:instrText xml:space="preserve"> TC "16.   </w:instrText>
      </w:r>
      <w:r w:rsidRPr="00844A7C">
        <w:rPr>
          <w:rFonts w:cs="Arial"/>
        </w:rPr>
        <w:instrText>risk of loss</w:instrText>
      </w:r>
      <w:r w:rsidR="00503481" w:rsidRPr="00844A7C">
        <w:rPr>
          <w:rFonts w:cs="Arial"/>
        </w:rPr>
        <w:instrText xml:space="preserve">" \f C \l "1" </w:instrText>
      </w:r>
      <w:r w:rsidR="00503481" w:rsidRPr="00844A7C">
        <w:rPr>
          <w:rFonts w:cs="Arial"/>
        </w:rPr>
        <w:fldChar w:fldCharType="end"/>
      </w:r>
    </w:p>
    <w:p w14:paraId="3F73F2CD" w14:textId="0A5810FF" w:rsidR="00617222" w:rsidRPr="00540A77" w:rsidRDefault="00E06D38" w:rsidP="00E06D38">
      <w:pPr>
        <w:pStyle w:val="level21"/>
        <w:rPr>
          <w:rFonts w:cs="Arial"/>
        </w:rPr>
      </w:pPr>
      <w:r w:rsidRPr="00540A77">
        <w:rPr>
          <w:rFonts w:cs="Arial"/>
        </w:rPr>
        <w:t>The Service Provider shall be responsible for risk of lo</w:t>
      </w:r>
      <w:r w:rsidR="00882451" w:rsidRPr="00540A77">
        <w:rPr>
          <w:rFonts w:cs="Arial"/>
        </w:rPr>
        <w:t xml:space="preserve">ss of, and damage to, any </w:t>
      </w:r>
      <w:r w:rsidRPr="00540A77">
        <w:rPr>
          <w:rFonts w:cs="Arial"/>
        </w:rPr>
        <w:t>equipment</w:t>
      </w:r>
      <w:r w:rsidR="00882451" w:rsidRPr="00540A77">
        <w:rPr>
          <w:rFonts w:cs="Arial"/>
        </w:rPr>
        <w:t xml:space="preserve"> or hardware</w:t>
      </w:r>
      <w:r w:rsidRPr="00540A77">
        <w:rPr>
          <w:rFonts w:cs="Arial"/>
        </w:rPr>
        <w:t xml:space="preserve"> in its possession or under its control. Any such </w:t>
      </w:r>
      <w:r w:rsidRPr="00540A77">
        <w:rPr>
          <w:rFonts w:cs="Arial"/>
        </w:rPr>
        <w:lastRenderedPageBreak/>
        <w:t xml:space="preserve">items in the possession or control of the Service Provider’s Sub-contractors or agents shall be deemed to be under the control of the Service Provider. </w:t>
      </w:r>
    </w:p>
    <w:p w14:paraId="7B79F63A" w14:textId="77777777" w:rsidR="00882451" w:rsidRPr="00540A77" w:rsidRDefault="00882451" w:rsidP="00882451">
      <w:pPr>
        <w:pStyle w:val="level21"/>
        <w:rPr>
          <w:rFonts w:cs="Arial"/>
          <w:lang w:val="en-GB" w:eastAsia="en-GB"/>
        </w:rPr>
      </w:pPr>
      <w:bookmarkStart w:id="74" w:name="_Ref341776838"/>
      <w:r w:rsidRPr="00540A77">
        <w:rPr>
          <w:rFonts w:cs="Arial"/>
          <w:lang w:val="en-GB" w:eastAsia="en-GB"/>
        </w:rPr>
        <w:t xml:space="preserve">Should any equipment or hardware be delivered to SARS in a Defective or sub-standard condition, SARS shall be entitled to return such equipment or hardware (or component thereof) to the Service Provider, at the Service Provider's cost, in which event the Service Provider shall, at SARS's election and within the time period provided in the service levels, either (i) refund SARS the full amount paid by SARS in respect of the Defective equipment, hardware or component or (ii) replace such Defective hardware or component with a similar item in an acceptable condition.  </w:t>
      </w:r>
    </w:p>
    <w:p w14:paraId="5581D78A" w14:textId="027CBCB2" w:rsidR="00882451" w:rsidRPr="00540A77" w:rsidRDefault="00882451" w:rsidP="00882451">
      <w:pPr>
        <w:pStyle w:val="level21"/>
        <w:rPr>
          <w:rFonts w:cs="Arial"/>
          <w:lang w:val="en-GB" w:eastAsia="en-GB"/>
        </w:rPr>
      </w:pPr>
      <w:r w:rsidRPr="00540A77">
        <w:rPr>
          <w:rFonts w:cs="Arial"/>
          <w:lang w:val="en-GB" w:eastAsia="en-GB"/>
        </w:rPr>
        <w:t xml:space="preserve">For purposes of this clause the Service Provider accepts and acknowledges that mere signature of a </w:t>
      </w:r>
      <w:r w:rsidR="00F82B4F" w:rsidRPr="00540A77">
        <w:rPr>
          <w:rFonts w:cs="Arial"/>
          <w:lang w:val="en-GB" w:eastAsia="en-GB"/>
        </w:rPr>
        <w:t xml:space="preserve">delivery note </w:t>
      </w:r>
      <w:r w:rsidRPr="00540A77">
        <w:rPr>
          <w:rFonts w:cs="Arial"/>
          <w:lang w:val="en-GB" w:eastAsia="en-GB"/>
        </w:rPr>
        <w:t xml:space="preserve">by SARS’s authorised representative will not constitute an acceptance or acknowledgment by SARS that the </w:t>
      </w:r>
      <w:r w:rsidR="00F82B4F" w:rsidRPr="00540A77">
        <w:rPr>
          <w:rFonts w:cs="Arial"/>
          <w:lang w:val="en-GB" w:eastAsia="en-GB"/>
        </w:rPr>
        <w:t>equipment or hardware are not Defective</w:t>
      </w:r>
      <w:r w:rsidRPr="00540A77">
        <w:rPr>
          <w:rFonts w:cs="Arial"/>
          <w:lang w:val="en-GB" w:eastAsia="en-GB"/>
        </w:rPr>
        <w:t>.</w:t>
      </w:r>
      <w:bookmarkEnd w:id="74"/>
    </w:p>
    <w:p w14:paraId="065FA7DF" w14:textId="77777777" w:rsidR="00CF235E" w:rsidRPr="00540A77" w:rsidRDefault="00CF235E" w:rsidP="00540A77">
      <w:pPr>
        <w:pStyle w:val="level21"/>
        <w:numPr>
          <w:ilvl w:val="0"/>
          <w:numId w:val="0"/>
        </w:numPr>
        <w:spacing w:before="0"/>
        <w:ind w:left="851"/>
        <w:rPr>
          <w:rFonts w:cs="Arial"/>
          <w:lang w:val="en-GB" w:eastAsia="en-GB"/>
        </w:rPr>
      </w:pPr>
    </w:p>
    <w:p w14:paraId="29BB08AA" w14:textId="77777777" w:rsidR="004F4AC1" w:rsidRPr="00540A77" w:rsidRDefault="004F4AC1" w:rsidP="00540A77">
      <w:pPr>
        <w:pStyle w:val="level11"/>
        <w:spacing w:before="0"/>
        <w:rPr>
          <w:rFonts w:cs="Arial"/>
        </w:rPr>
      </w:pPr>
      <w:bookmarkStart w:id="75" w:name="_Ref159453529"/>
      <w:bookmarkStart w:id="76" w:name="_Toc164649054"/>
      <w:bookmarkStart w:id="77" w:name="_Toc166594672"/>
      <w:bookmarkStart w:id="78" w:name="_Toc169584290"/>
      <w:bookmarkStart w:id="79" w:name="_Toc238436008"/>
      <w:bookmarkStart w:id="80" w:name="_Toc238436341"/>
      <w:bookmarkStart w:id="81" w:name="_Toc239039997"/>
      <w:bookmarkStart w:id="82" w:name="_Toc239227999"/>
      <w:bookmarkStart w:id="83" w:name="_Toc239228196"/>
      <w:bookmarkStart w:id="84" w:name="_Toc239228974"/>
      <w:bookmarkStart w:id="85" w:name="_Toc239230902"/>
      <w:bookmarkStart w:id="86" w:name="_Toc239232602"/>
      <w:bookmarkStart w:id="87" w:name="_Toc239487163"/>
      <w:bookmarkStart w:id="88" w:name="_Toc239492237"/>
      <w:bookmarkStart w:id="89" w:name="_Toc239492833"/>
      <w:bookmarkStart w:id="90" w:name="_Toc239503743"/>
      <w:bookmarkStart w:id="91" w:name="_Toc239507567"/>
      <w:bookmarkStart w:id="92" w:name="_Toc239507958"/>
      <w:bookmarkStart w:id="93" w:name="_Toc239831866"/>
      <w:bookmarkStart w:id="94" w:name="_Toc239840834"/>
      <w:bookmarkStart w:id="95" w:name="_Toc240141433"/>
      <w:bookmarkStart w:id="96" w:name="_Toc240141537"/>
      <w:bookmarkStart w:id="97" w:name="_Toc240151931"/>
      <w:bookmarkStart w:id="98" w:name="_Toc251681613"/>
      <w:bookmarkStart w:id="99" w:name="_Toc254876373"/>
      <w:bookmarkStart w:id="100" w:name="_Toc7035101"/>
      <w:bookmarkStart w:id="101" w:name="_Toc46900043"/>
      <w:bookmarkStart w:id="102" w:name="_Toc509220369"/>
      <w:bookmarkStart w:id="103" w:name="_Toc322941046"/>
      <w:r w:rsidRPr="00540A77">
        <w:rPr>
          <w:rFonts w:cs="Arial"/>
        </w:rPr>
        <w:t>REPRESENTATIONS AND WARRANTIES</w:t>
      </w:r>
      <w:bookmarkStart w:id="104" w:name="_Ref159704176"/>
      <w:bookmarkStart w:id="105" w:name="_Toc440272823"/>
      <w:bookmarkStart w:id="106" w:name="_Toc445019265"/>
      <w:bookmarkStart w:id="107" w:name="_Toc445020442"/>
      <w:bookmarkStart w:id="108" w:name="_Toc445042609"/>
      <w:bookmarkStart w:id="109" w:name="_Toc445205744"/>
      <w:bookmarkStart w:id="110" w:name="_Toc445726144"/>
      <w:bookmarkStart w:id="111" w:name="_Toc445916074"/>
      <w:bookmarkStart w:id="112" w:name="_Toc448304052"/>
      <w:bookmarkStart w:id="113" w:name="_Toc448492903"/>
      <w:bookmarkStart w:id="114" w:name="_Toc453640159"/>
      <w:bookmarkStart w:id="115" w:name="_Toc97416924"/>
      <w:bookmarkStart w:id="116" w:name="_Ref97589250"/>
      <w:bookmarkStart w:id="117" w:name="_Ref101003264"/>
      <w:bookmarkStart w:id="118" w:name="_Toc101206602"/>
      <w:bookmarkStart w:id="119" w:name="_Toc141665762"/>
      <w:bookmarkStart w:id="120" w:name="_Toc145370733"/>
      <w:bookmarkStart w:id="121" w:name="_Toc146566740"/>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0748384E" w14:textId="77777777" w:rsidR="004F4AC1" w:rsidRPr="00540A77" w:rsidRDefault="004F4AC1" w:rsidP="004F4AC1">
      <w:pPr>
        <w:pStyle w:val="level21"/>
        <w:rPr>
          <w:rFonts w:cs="Arial"/>
          <w:u w:val="single"/>
        </w:rPr>
      </w:pPr>
      <w:bookmarkStart w:id="122" w:name="_Toc164649056"/>
      <w:bookmarkStart w:id="123" w:name="_Ref164745511"/>
      <w:bookmarkStart w:id="124" w:name="_Ref164758037"/>
      <w:bookmarkStart w:id="125" w:name="_Toc166594673"/>
      <w:bookmarkStart w:id="126" w:name="_Toc169584291"/>
      <w:bookmarkStart w:id="127" w:name="_Ref239240065"/>
      <w:bookmarkStart w:id="128" w:name="_Ref240087227"/>
      <w:r w:rsidRPr="00540A77">
        <w:rPr>
          <w:rFonts w:cs="Arial"/>
          <w:u w:val="single"/>
        </w:rPr>
        <w:t>NIPP (National Industrial Participation Programme and EEIP</w:t>
      </w:r>
    </w:p>
    <w:p w14:paraId="78A4B3F1" w14:textId="738FFB9B" w:rsidR="004F4AC1" w:rsidRPr="00540A77" w:rsidRDefault="004F4AC1" w:rsidP="00540A77">
      <w:pPr>
        <w:pStyle w:val="level21"/>
        <w:numPr>
          <w:ilvl w:val="0"/>
          <w:numId w:val="0"/>
        </w:numPr>
        <w:ind w:left="851"/>
        <w:rPr>
          <w:rFonts w:cs="Arial"/>
          <w:lang w:val="en-GB" w:eastAsia="en-GB"/>
        </w:rPr>
      </w:pPr>
      <w:r w:rsidRPr="00540A77">
        <w:rPr>
          <w:rFonts w:cs="Arial"/>
          <w:lang w:val="en-GB" w:eastAsia="en-GB"/>
        </w:rPr>
        <w:t xml:space="preserve">The Service provider represents and warrants that it shall conclude an agreement with the Department of Trade and Industry with regards to the NIPP Commitment to be carried out by the Service Provider in accordance with the Department of Trade and Industry </w:t>
      </w:r>
    </w:p>
    <w:p w14:paraId="619819D0" w14:textId="77777777" w:rsidR="004F4AC1" w:rsidRPr="00844A7C" w:rsidRDefault="004F4AC1" w:rsidP="004F4AC1">
      <w:pPr>
        <w:pStyle w:val="level21"/>
        <w:rPr>
          <w:rFonts w:cs="Arial"/>
        </w:rPr>
      </w:pPr>
      <w:bookmarkStart w:id="129" w:name="_Ref46900426"/>
      <w:r w:rsidRPr="00844A7C">
        <w:rPr>
          <w:rFonts w:cs="Arial"/>
        </w:rPr>
        <w:t>Deliverables</w:t>
      </w:r>
      <w:bookmarkEnd w:id="104"/>
      <w:bookmarkEnd w:id="122"/>
      <w:bookmarkEnd w:id="123"/>
      <w:bookmarkEnd w:id="124"/>
      <w:bookmarkEnd w:id="125"/>
      <w:bookmarkEnd w:id="126"/>
      <w:bookmarkEnd w:id="127"/>
      <w:bookmarkEnd w:id="128"/>
      <w:bookmarkEnd w:id="129"/>
    </w:p>
    <w:p w14:paraId="232324BE" w14:textId="7E08BAB3" w:rsidR="004F4AC1" w:rsidRPr="00540A77" w:rsidRDefault="004F4AC1" w:rsidP="00540A77">
      <w:pPr>
        <w:pStyle w:val="level21"/>
        <w:numPr>
          <w:ilvl w:val="0"/>
          <w:numId w:val="0"/>
        </w:numPr>
        <w:ind w:left="851"/>
        <w:rPr>
          <w:rFonts w:cs="Arial"/>
          <w:lang w:val="en-GB" w:eastAsia="en-GB"/>
        </w:rPr>
      </w:pPr>
      <w:r w:rsidRPr="00540A77">
        <w:rPr>
          <w:rFonts w:cs="Arial"/>
          <w:lang w:val="en-GB" w:eastAsia="en-GB"/>
        </w:rPr>
        <w:t xml:space="preserve">The Service Provider represents and warrants that for a period of 12 (twelve) months following Acceptance (the </w:t>
      </w:r>
      <w:r w:rsidRPr="00540A77">
        <w:rPr>
          <w:rFonts w:cs="Arial"/>
          <w:b/>
          <w:lang w:val="en-GB" w:eastAsia="en-GB"/>
        </w:rPr>
        <w:t>‘Warranty Period’</w:t>
      </w:r>
      <w:r w:rsidRPr="00540A77">
        <w:rPr>
          <w:rFonts w:cs="Arial"/>
          <w:lang w:val="en-GB" w:eastAsia="en-GB"/>
        </w:rPr>
        <w:t xml:space="preserve">), each Deliverable shall operate in accordance with the SARS BRS document, the functional specifications for such Deliverables and the technical specifications for such </w:t>
      </w:r>
      <w:r w:rsidRPr="00540A77">
        <w:rPr>
          <w:rFonts w:cs="Arial"/>
          <w:lang w:val="en-GB" w:eastAsia="en-GB"/>
        </w:rPr>
        <w:lastRenderedPageBreak/>
        <w:t xml:space="preserve">Deliverable without Material Errors or Deficiencies.  The terms of this clause </w:t>
      </w:r>
      <w:r w:rsidR="00A94CE6">
        <w:rPr>
          <w:rFonts w:cs="Arial"/>
          <w:highlight w:val="yellow"/>
          <w:lang w:val="en-GB" w:eastAsia="en-GB"/>
        </w:rPr>
        <w:fldChar w:fldCharType="begin"/>
      </w:r>
      <w:r w:rsidR="00A94CE6">
        <w:rPr>
          <w:rFonts w:cs="Arial"/>
          <w:lang w:val="en-GB" w:eastAsia="en-GB"/>
        </w:rPr>
        <w:instrText xml:space="preserve"> REF _Ref46900426 \r \h </w:instrText>
      </w:r>
      <w:r w:rsidR="00A94CE6">
        <w:rPr>
          <w:rFonts w:cs="Arial"/>
          <w:highlight w:val="yellow"/>
          <w:lang w:val="en-GB" w:eastAsia="en-GB"/>
        </w:rPr>
      </w:r>
      <w:r w:rsidR="00A94CE6">
        <w:rPr>
          <w:rFonts w:cs="Arial"/>
          <w:highlight w:val="yellow"/>
          <w:lang w:val="en-GB" w:eastAsia="en-GB"/>
        </w:rPr>
        <w:fldChar w:fldCharType="separate"/>
      </w:r>
      <w:r w:rsidR="00A94CE6">
        <w:rPr>
          <w:rFonts w:cs="Arial"/>
          <w:lang w:val="en-GB" w:eastAsia="en-GB"/>
        </w:rPr>
        <w:t>10.2</w:t>
      </w:r>
      <w:r w:rsidR="00A94CE6">
        <w:rPr>
          <w:rFonts w:cs="Arial"/>
          <w:highlight w:val="yellow"/>
          <w:lang w:val="en-GB" w:eastAsia="en-GB"/>
        </w:rPr>
        <w:fldChar w:fldCharType="end"/>
      </w:r>
      <w:r w:rsidRPr="00540A77">
        <w:rPr>
          <w:rFonts w:cs="Arial"/>
          <w:lang w:val="en-GB" w:eastAsia="en-GB"/>
        </w:rPr>
        <w:t xml:space="preserve"> shall survive the expiry of any termination of this Agreement. </w:t>
      </w:r>
    </w:p>
    <w:p w14:paraId="1645613F" w14:textId="77777777" w:rsidR="004F4AC1" w:rsidRPr="00844A7C" w:rsidRDefault="004F4AC1" w:rsidP="004F4AC1">
      <w:pPr>
        <w:pStyle w:val="level21"/>
        <w:rPr>
          <w:rFonts w:cs="Arial"/>
        </w:rPr>
      </w:pPr>
      <w:bookmarkStart w:id="130" w:name="_Toc164649057"/>
      <w:bookmarkStart w:id="131" w:name="_Toc166594674"/>
      <w:bookmarkStart w:id="132" w:name="_Toc169584292"/>
      <w:r w:rsidRPr="00844A7C">
        <w:rPr>
          <w:rFonts w:cs="Arial"/>
        </w:rPr>
        <w:t>Work Standards</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30"/>
      <w:bookmarkEnd w:id="131"/>
      <w:bookmarkEnd w:id="132"/>
    </w:p>
    <w:p w14:paraId="7EB067A7" w14:textId="3407926C" w:rsidR="004F4AC1" w:rsidRPr="00540A77" w:rsidRDefault="004F4AC1" w:rsidP="00540A77">
      <w:pPr>
        <w:pStyle w:val="level21"/>
        <w:numPr>
          <w:ilvl w:val="0"/>
          <w:numId w:val="0"/>
        </w:numPr>
        <w:ind w:left="851"/>
        <w:rPr>
          <w:rFonts w:cs="Arial"/>
          <w:lang w:val="en-GB" w:eastAsia="en-GB"/>
        </w:rPr>
      </w:pPr>
      <w:r w:rsidRPr="00540A77">
        <w:rPr>
          <w:rFonts w:cs="Arial"/>
          <w:lang w:val="en-GB" w:eastAsia="en-GB"/>
        </w:rPr>
        <w:t>The Service Provider represents and warrants that it shall perform its obligations under this</w:t>
      </w:r>
      <w:r w:rsidR="00907E7B">
        <w:rPr>
          <w:rFonts w:cs="Arial"/>
          <w:lang w:val="en-GB" w:eastAsia="en-GB"/>
        </w:rPr>
        <w:t xml:space="preserve"> Agreement</w:t>
      </w:r>
      <w:r w:rsidRPr="00540A77">
        <w:rPr>
          <w:rFonts w:cs="Arial"/>
          <w:lang w:val="en-GB" w:eastAsia="en-GB"/>
        </w:rPr>
        <w:t xml:space="preserve"> with promptness and in accordance w</w:t>
      </w:r>
      <w:r w:rsidR="00907E7B" w:rsidRPr="00844A7C">
        <w:rPr>
          <w:rFonts w:cs="Arial"/>
          <w:lang w:val="en-GB" w:eastAsia="en-GB"/>
        </w:rPr>
        <w:t>ith the Best Industry Practice.</w:t>
      </w:r>
      <w:r w:rsidRPr="00540A77">
        <w:rPr>
          <w:rFonts w:cs="Arial"/>
          <w:lang w:val="en-GB" w:eastAsia="en-GB"/>
        </w:rPr>
        <w:t xml:space="preserve"> Without limiting the generality of the foregoing, the Service Provider represents and warrants that it has and shall assign to perform the Services resources having the skills, experience and expertise, capacity and knowledge reasonably required to perform the Services. </w:t>
      </w:r>
    </w:p>
    <w:p w14:paraId="50857398" w14:textId="77777777" w:rsidR="004F4AC1" w:rsidRPr="00844A7C" w:rsidRDefault="004F4AC1" w:rsidP="004F4AC1">
      <w:pPr>
        <w:pStyle w:val="level21"/>
        <w:rPr>
          <w:rFonts w:cs="Arial"/>
        </w:rPr>
      </w:pPr>
      <w:bookmarkStart w:id="133" w:name="_Toc440272827"/>
      <w:bookmarkStart w:id="134" w:name="_Toc445019270"/>
      <w:bookmarkStart w:id="135" w:name="_Toc445020447"/>
      <w:bookmarkStart w:id="136" w:name="_Toc445042614"/>
      <w:bookmarkStart w:id="137" w:name="_Toc445205750"/>
      <w:bookmarkStart w:id="138" w:name="_Toc445726150"/>
      <w:bookmarkStart w:id="139" w:name="_Toc445916080"/>
      <w:bookmarkStart w:id="140" w:name="_Toc448304058"/>
      <w:bookmarkStart w:id="141" w:name="_Toc448492909"/>
      <w:bookmarkStart w:id="142" w:name="_Toc453640165"/>
      <w:bookmarkStart w:id="143" w:name="_Toc97416927"/>
      <w:bookmarkStart w:id="144" w:name="_Ref101003297"/>
      <w:bookmarkStart w:id="145" w:name="_Toc101206604"/>
      <w:bookmarkStart w:id="146" w:name="_Toc141665766"/>
      <w:bookmarkStart w:id="147" w:name="_Toc145370737"/>
      <w:bookmarkStart w:id="148" w:name="_Toc146566742"/>
      <w:bookmarkStart w:id="149" w:name="_Ref149078138"/>
      <w:bookmarkStart w:id="150" w:name="_Toc164649060"/>
      <w:bookmarkStart w:id="151" w:name="_Toc166594676"/>
      <w:bookmarkStart w:id="152" w:name="_Toc169584294"/>
      <w:r w:rsidRPr="00844A7C">
        <w:rPr>
          <w:rFonts w:cs="Arial"/>
        </w:rPr>
        <w:t>No actual, pending or threatened litigation</w:t>
      </w:r>
    </w:p>
    <w:p w14:paraId="2AB066DC" w14:textId="77777777" w:rsidR="004F4AC1" w:rsidRPr="00540A77" w:rsidRDefault="004F4AC1" w:rsidP="00540A77">
      <w:pPr>
        <w:pStyle w:val="level21"/>
        <w:numPr>
          <w:ilvl w:val="0"/>
          <w:numId w:val="0"/>
        </w:numPr>
        <w:ind w:left="851"/>
        <w:rPr>
          <w:rFonts w:cs="Arial"/>
          <w:lang w:val="en-GB" w:eastAsia="en-GB"/>
        </w:rPr>
      </w:pPr>
      <w:r w:rsidRPr="00540A77">
        <w:rPr>
          <w:rFonts w:cs="Arial"/>
          <w:lang w:val="en-GB" w:eastAsia="en-GB"/>
        </w:rPr>
        <w:t>The Service Provider represents and warrants that there is no actual, pending or threatened litigation against or affecting Service Provider before any court or administrative body or arbitral tribunal that might affect the ability of Service Provider to meet and carry out its obligations under this Agreement.</w:t>
      </w:r>
    </w:p>
    <w:p w14:paraId="4C66DB31" w14:textId="77777777" w:rsidR="004F4AC1" w:rsidRPr="00844A7C" w:rsidRDefault="004F4AC1" w:rsidP="004F4AC1">
      <w:pPr>
        <w:pStyle w:val="level21"/>
        <w:rPr>
          <w:rFonts w:cs="Arial"/>
        </w:rPr>
      </w:pPr>
      <w:r w:rsidRPr="00844A7C">
        <w:rPr>
          <w:rFonts w:cs="Arial"/>
        </w:rPr>
        <w:t>Protecting the Parties Reputations</w:t>
      </w:r>
    </w:p>
    <w:p w14:paraId="20F3B567" w14:textId="77777777" w:rsidR="004F4AC1" w:rsidRPr="00540A77" w:rsidRDefault="004F4AC1" w:rsidP="00540A77">
      <w:pPr>
        <w:pStyle w:val="level21"/>
        <w:numPr>
          <w:ilvl w:val="0"/>
          <w:numId w:val="0"/>
        </w:numPr>
        <w:ind w:left="851"/>
        <w:rPr>
          <w:rFonts w:cs="Arial"/>
          <w:lang w:val="en-GB" w:eastAsia="en-GB"/>
        </w:rPr>
      </w:pPr>
      <w:bookmarkStart w:id="153" w:name="_Ref254618627"/>
      <w:r w:rsidRPr="00540A77">
        <w:rPr>
          <w:rFonts w:cs="Arial"/>
          <w:lang w:val="en-GB" w:eastAsia="en-GB"/>
        </w:rPr>
        <w:t>The Service Provider warrants and represents that it shall not intentionally or negligently do, nor omit to do, anything which would adversely impact on, or prejudice, SARS’s reputation in any way whatsoever.</w:t>
      </w:r>
      <w:bookmarkEnd w:id="153"/>
    </w:p>
    <w:p w14:paraId="4082F8A6" w14:textId="77777777" w:rsidR="004F4AC1" w:rsidRPr="00844A7C" w:rsidRDefault="004F4AC1" w:rsidP="004F4AC1">
      <w:pPr>
        <w:pStyle w:val="level21"/>
        <w:rPr>
          <w:rFonts w:cs="Arial"/>
        </w:rPr>
      </w:pPr>
      <w:bookmarkStart w:id="154" w:name="_Toc440272829"/>
      <w:bookmarkStart w:id="155" w:name="_Toc445019272"/>
      <w:bookmarkStart w:id="156" w:name="_Toc445020449"/>
      <w:bookmarkStart w:id="157" w:name="_Toc445042616"/>
      <w:bookmarkStart w:id="158" w:name="_Toc445205752"/>
      <w:bookmarkStart w:id="159" w:name="_Toc445726152"/>
      <w:bookmarkStart w:id="160" w:name="_Toc445916082"/>
      <w:bookmarkStart w:id="161" w:name="_Toc448304060"/>
      <w:bookmarkStart w:id="162" w:name="_Toc448492911"/>
      <w:bookmarkStart w:id="163" w:name="_Toc453640167"/>
      <w:bookmarkStart w:id="164" w:name="_Toc97416928"/>
      <w:bookmarkStart w:id="165" w:name="_Toc101206605"/>
      <w:bookmarkStart w:id="166" w:name="_Toc141665767"/>
      <w:bookmarkStart w:id="167" w:name="_Toc145370738"/>
      <w:bookmarkStart w:id="168" w:name="_Toc146566743"/>
      <w:bookmarkStart w:id="169" w:name="_Toc164649061"/>
      <w:bookmarkStart w:id="170" w:name="_Toc166594677"/>
      <w:bookmarkStart w:id="171" w:name="_Toc169584295"/>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844A7C">
        <w:rPr>
          <w:rFonts w:cs="Arial"/>
        </w:rPr>
        <w:t>Authorisation</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7B89D609" w14:textId="54A8B146" w:rsidR="004F4AC1" w:rsidRPr="00844A7C" w:rsidRDefault="00907E7B" w:rsidP="004F4AC1">
      <w:pPr>
        <w:pStyle w:val="level31"/>
        <w:rPr>
          <w:rFonts w:cs="Arial"/>
        </w:rPr>
      </w:pPr>
      <w:r>
        <w:rPr>
          <w:rFonts w:cs="Arial"/>
        </w:rPr>
        <w:t xml:space="preserve">The </w:t>
      </w:r>
      <w:r w:rsidR="004F4AC1" w:rsidRPr="00844A7C">
        <w:rPr>
          <w:rFonts w:cs="Arial"/>
        </w:rPr>
        <w:t>Service Provider represents and warrants to SARS that:</w:t>
      </w:r>
    </w:p>
    <w:p w14:paraId="71E52063" w14:textId="7B7EFF95" w:rsidR="004F4AC1" w:rsidRPr="00844A7C" w:rsidRDefault="004F4AC1" w:rsidP="004F4AC1">
      <w:pPr>
        <w:pStyle w:val="level40"/>
        <w:rPr>
          <w:rFonts w:cs="Arial"/>
        </w:rPr>
      </w:pPr>
      <w:r w:rsidRPr="00844A7C">
        <w:rPr>
          <w:rFonts w:cs="Arial"/>
        </w:rPr>
        <w:t xml:space="preserve">it has the requisite corporate power and authority to enter into this </w:t>
      </w:r>
      <w:r w:rsidR="00907E7B">
        <w:rPr>
          <w:rFonts w:cs="Arial"/>
        </w:rPr>
        <w:t>Agreement</w:t>
      </w:r>
      <w:r w:rsidRPr="00844A7C">
        <w:rPr>
          <w:rFonts w:cs="Arial"/>
        </w:rPr>
        <w:t xml:space="preserve"> and to carry out the transactions contemplated by this Agreement; and</w:t>
      </w:r>
    </w:p>
    <w:p w14:paraId="7E185F63" w14:textId="133C2426" w:rsidR="004F4AC1" w:rsidRPr="00844A7C" w:rsidRDefault="004F4AC1" w:rsidP="004F4AC1">
      <w:pPr>
        <w:pStyle w:val="level40"/>
        <w:rPr>
          <w:rFonts w:cs="Arial"/>
        </w:rPr>
      </w:pPr>
      <w:r w:rsidRPr="00540A77">
        <w:rPr>
          <w:rFonts w:cs="Arial"/>
        </w:rPr>
        <w:lastRenderedPageBreak/>
        <w:t>the execution, delivery and performance of this</w:t>
      </w:r>
      <w:r w:rsidR="00907E7B">
        <w:rPr>
          <w:rFonts w:cs="Arial"/>
        </w:rPr>
        <w:t xml:space="preserve"> Agreement</w:t>
      </w:r>
      <w:r w:rsidRPr="00844A7C">
        <w:rPr>
          <w:rFonts w:cs="Arial"/>
        </w:rPr>
        <w:t xml:space="preserve"> the consummation of the transactions contemplated by this</w:t>
      </w:r>
      <w:r w:rsidR="00907E7B">
        <w:rPr>
          <w:rFonts w:cs="Arial"/>
        </w:rPr>
        <w:t xml:space="preserve"> Agreement</w:t>
      </w:r>
      <w:r w:rsidRPr="00844A7C">
        <w:rPr>
          <w:rFonts w:cs="Arial"/>
        </w:rPr>
        <w:t xml:space="preserve">  have been duly authorised and approved by the requisite corporate action on the part of the Service Provider.</w:t>
      </w:r>
    </w:p>
    <w:p w14:paraId="081048B0" w14:textId="77777777" w:rsidR="004F4AC1" w:rsidRPr="00540A77" w:rsidRDefault="004F4AC1" w:rsidP="004F4AC1">
      <w:pPr>
        <w:pStyle w:val="level21"/>
        <w:rPr>
          <w:rFonts w:cs="Arial"/>
        </w:rPr>
      </w:pPr>
      <w:bookmarkStart w:id="172" w:name="_Toc440272830"/>
      <w:bookmarkStart w:id="173" w:name="_Toc445019273"/>
      <w:bookmarkStart w:id="174" w:name="_Toc445020450"/>
      <w:bookmarkStart w:id="175" w:name="_Toc445042617"/>
      <w:bookmarkStart w:id="176" w:name="_Toc445205753"/>
      <w:bookmarkStart w:id="177" w:name="_Toc445726153"/>
      <w:bookmarkStart w:id="178" w:name="_Toc445916083"/>
      <w:bookmarkStart w:id="179" w:name="_Toc448304061"/>
      <w:bookmarkStart w:id="180" w:name="_Toc448492912"/>
      <w:bookmarkStart w:id="181" w:name="_Toc453640168"/>
      <w:bookmarkStart w:id="182" w:name="_Toc97416929"/>
      <w:bookmarkStart w:id="183" w:name="_Ref101003313"/>
      <w:bookmarkStart w:id="184" w:name="_Toc101206606"/>
      <w:bookmarkStart w:id="185" w:name="_Toc141665768"/>
      <w:bookmarkStart w:id="186" w:name="_Toc145370739"/>
      <w:bookmarkStart w:id="187" w:name="_Toc146566744"/>
      <w:bookmarkStart w:id="188" w:name="_Toc164649062"/>
      <w:bookmarkStart w:id="189" w:name="_Toc166594678"/>
      <w:bookmarkStart w:id="190" w:name="_Toc169584296"/>
      <w:r w:rsidRPr="00540A77">
        <w:rPr>
          <w:rFonts w:cs="Arial"/>
        </w:rPr>
        <w:t>Inducements</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73C134D1" w14:textId="77777777" w:rsidR="004F4AC1" w:rsidRPr="00540A77" w:rsidRDefault="004F4AC1" w:rsidP="00540A77">
      <w:pPr>
        <w:pStyle w:val="level21"/>
        <w:numPr>
          <w:ilvl w:val="0"/>
          <w:numId w:val="0"/>
        </w:numPr>
        <w:ind w:left="851"/>
        <w:rPr>
          <w:rFonts w:cs="Arial"/>
          <w:lang w:val="en-GB" w:eastAsia="en-GB"/>
        </w:rPr>
      </w:pPr>
      <w:r w:rsidRPr="00540A77">
        <w:rPr>
          <w:rFonts w:cs="Arial"/>
          <w:lang w:val="en-GB" w:eastAsia="en-GB"/>
        </w:rPr>
        <w:t>Each Party represents and warrants to the other that it has not violated any Applicable Laws or policies of the other of which it has been given notice, regarding the offering of unlawful inducements in connection with this Agreement.</w:t>
      </w:r>
    </w:p>
    <w:p w14:paraId="56142E8F" w14:textId="77777777" w:rsidR="004F4AC1" w:rsidRPr="00844A7C" w:rsidRDefault="004F4AC1" w:rsidP="004F4AC1">
      <w:pPr>
        <w:pStyle w:val="level21"/>
        <w:rPr>
          <w:rFonts w:cs="Arial"/>
        </w:rPr>
      </w:pPr>
      <w:bookmarkStart w:id="191" w:name="_Toc164649063"/>
      <w:bookmarkStart w:id="192" w:name="_Toc166594679"/>
      <w:bookmarkStart w:id="193" w:name="_Toc169584297"/>
      <w:bookmarkStart w:id="194" w:name="_Toc440272832"/>
      <w:bookmarkStart w:id="195" w:name="_Toc445019275"/>
      <w:bookmarkStart w:id="196" w:name="_Toc445020452"/>
      <w:bookmarkStart w:id="197" w:name="_Toc445042619"/>
      <w:bookmarkStart w:id="198" w:name="_Toc445205755"/>
      <w:bookmarkStart w:id="199" w:name="_Toc445726155"/>
      <w:bookmarkStart w:id="200" w:name="_Toc445916085"/>
      <w:bookmarkStart w:id="201" w:name="_Toc448304063"/>
      <w:bookmarkStart w:id="202" w:name="_Toc448492914"/>
      <w:bookmarkStart w:id="203" w:name="_Toc453640170"/>
      <w:bookmarkStart w:id="204" w:name="_Toc97416930"/>
      <w:bookmarkStart w:id="205" w:name="_Ref101003344"/>
      <w:bookmarkStart w:id="206" w:name="_Toc101206607"/>
      <w:bookmarkStart w:id="207" w:name="_Toc141665769"/>
      <w:bookmarkStart w:id="208" w:name="_Toc145370740"/>
      <w:bookmarkStart w:id="209" w:name="_Toc146566745"/>
      <w:r w:rsidRPr="00844A7C">
        <w:rPr>
          <w:rFonts w:cs="Arial"/>
        </w:rPr>
        <w:t>Viruses</w:t>
      </w:r>
      <w:bookmarkEnd w:id="191"/>
      <w:bookmarkEnd w:id="192"/>
      <w:bookmarkEnd w:id="193"/>
    </w:p>
    <w:p w14:paraId="5F4B0EDF" w14:textId="77777777" w:rsidR="004F4AC1" w:rsidRPr="00540A77" w:rsidRDefault="004F4AC1" w:rsidP="00540A77">
      <w:pPr>
        <w:pStyle w:val="level21"/>
        <w:numPr>
          <w:ilvl w:val="0"/>
          <w:numId w:val="0"/>
        </w:numPr>
        <w:ind w:left="851"/>
        <w:rPr>
          <w:rFonts w:cs="Arial"/>
          <w:lang w:val="en-GB" w:eastAsia="en-GB"/>
        </w:rPr>
      </w:pPr>
      <w:r w:rsidRPr="00540A77">
        <w:rPr>
          <w:rFonts w:cs="Arial"/>
          <w:lang w:val="en-GB" w:eastAsia="en-GB"/>
        </w:rPr>
        <w:t>The Service Provider shall ensure that no Viruses, Bugs or similar items are coded or introduced into any of the components of the Solution, systems, networks, software or computer hardware of the Service Provider or SARS Data contained therein, during the performance of any the Services by the Service Provider personnel.  If, notwithstanding the aforegoing, Viruses or Bugs are coded or introduced or coded by the Service Provider Personnel, the Service Provider shall at no additional charge, remove the Virus or Bug and reduce the effects of the Virus or Bug and do all such things as SARS may request in relation to the Virus or Bug and, if the Virus or Bug causes a loss of operational efficiency or loss of data, to mitigate and restore such losses.</w:t>
      </w:r>
    </w:p>
    <w:p w14:paraId="0A1B9641" w14:textId="77777777" w:rsidR="00907E7B" w:rsidRPr="00844A7C" w:rsidRDefault="00907E7B" w:rsidP="00540A77">
      <w:pPr>
        <w:pStyle w:val="level31"/>
        <w:numPr>
          <w:ilvl w:val="0"/>
          <w:numId w:val="0"/>
        </w:numPr>
        <w:spacing w:before="0"/>
        <w:ind w:left="1134"/>
      </w:pPr>
    </w:p>
    <w:p w14:paraId="54098DDA" w14:textId="2DA6AAF3" w:rsidR="00617222" w:rsidRPr="00844A7C" w:rsidRDefault="00617222" w:rsidP="00540A77">
      <w:pPr>
        <w:pStyle w:val="level11"/>
        <w:spacing w:before="0"/>
        <w:rPr>
          <w:rFonts w:cs="Arial"/>
        </w:rPr>
      </w:pPr>
      <w:bookmarkStart w:id="210" w:name="_Toc4690004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844A7C">
        <w:rPr>
          <w:rFonts w:cs="Arial"/>
        </w:rPr>
        <w:t>BROAD-BASED black economic empowerment</w:t>
      </w:r>
      <w:bookmarkEnd w:id="102"/>
      <w:bookmarkEnd w:id="210"/>
      <w:r w:rsidRPr="00844A7C">
        <w:rPr>
          <w:rFonts w:cs="Arial"/>
        </w:rPr>
        <w:t xml:space="preserve"> </w:t>
      </w:r>
      <w:bookmarkEnd w:id="70"/>
      <w:bookmarkEnd w:id="103"/>
      <w:r w:rsidR="00AD37D6" w:rsidRPr="00844A7C">
        <w:rPr>
          <w:rFonts w:cs="Arial"/>
        </w:rPr>
        <w:fldChar w:fldCharType="begin"/>
      </w:r>
      <w:r w:rsidR="00AD37D6" w:rsidRPr="00844A7C">
        <w:rPr>
          <w:rFonts w:cs="Arial"/>
        </w:rPr>
        <w:instrText xml:space="preserve"> TC "</w:instrText>
      </w:r>
      <w:r w:rsidR="006D7BCB" w:rsidRPr="00844A7C">
        <w:rPr>
          <w:rFonts w:cs="Arial"/>
        </w:rPr>
        <w:instrText>10</w:instrText>
      </w:r>
      <w:r w:rsidR="00AD37D6" w:rsidRPr="00844A7C">
        <w:rPr>
          <w:rFonts w:cs="Arial"/>
        </w:rPr>
        <w:instrText xml:space="preserve">.   BROAD-BASED BLACK ECONOMIC EMPOWERMENT" \f C \l "1" </w:instrText>
      </w:r>
      <w:r w:rsidR="00AD37D6" w:rsidRPr="00844A7C">
        <w:rPr>
          <w:rFonts w:cs="Arial"/>
        </w:rPr>
        <w:fldChar w:fldCharType="end"/>
      </w:r>
    </w:p>
    <w:p w14:paraId="0D93D305" w14:textId="5AD629D3" w:rsidR="00617222" w:rsidRPr="00540A77" w:rsidRDefault="001C2FAF" w:rsidP="00D64C72">
      <w:pPr>
        <w:pStyle w:val="level21"/>
        <w:rPr>
          <w:rFonts w:cs="Arial"/>
        </w:rPr>
      </w:pPr>
      <w:bookmarkStart w:id="211" w:name="_Ref351262562"/>
      <w:r w:rsidRPr="00540A77">
        <w:rPr>
          <w:rFonts w:cs="Arial"/>
        </w:rPr>
        <w:t xml:space="preserve">The Service Provider </w:t>
      </w:r>
      <w:r w:rsidR="00617222" w:rsidRPr="00540A77">
        <w:rPr>
          <w:rFonts w:cs="Arial"/>
        </w:rPr>
        <w:t xml:space="preserve">warrants that </w:t>
      </w:r>
      <w:r w:rsidR="00763AA3" w:rsidRPr="00540A77">
        <w:rPr>
          <w:rFonts w:cs="Arial"/>
        </w:rPr>
        <w:t xml:space="preserve">as at the Effective Date it is in possession of a valid B-BBEE certificate and shall for the duration of this </w:t>
      </w:r>
      <w:r w:rsidR="00844A7C">
        <w:rPr>
          <w:rFonts w:cs="Arial"/>
        </w:rPr>
        <w:t>Agreement</w:t>
      </w:r>
      <w:r w:rsidRPr="00844A7C">
        <w:rPr>
          <w:rFonts w:cs="Arial"/>
        </w:rPr>
        <w:t xml:space="preserve"> </w:t>
      </w:r>
      <w:r w:rsidR="00763AA3" w:rsidRPr="00844A7C">
        <w:rPr>
          <w:rFonts w:cs="Arial"/>
        </w:rPr>
        <w:t xml:space="preserve">use its best endeavours to maintain and/or improve on its B-BBEE level. In the event that </w:t>
      </w:r>
      <w:r w:rsidRPr="00540A77">
        <w:rPr>
          <w:rFonts w:cs="Arial"/>
        </w:rPr>
        <w:t xml:space="preserve">the Service Provider </w:t>
      </w:r>
      <w:r w:rsidR="00763AA3" w:rsidRPr="00540A77">
        <w:rPr>
          <w:rFonts w:cs="Arial"/>
        </w:rPr>
        <w:t xml:space="preserve">is not in possession of the aforementioned </w:t>
      </w:r>
      <w:r w:rsidR="00763AA3" w:rsidRPr="00540A77">
        <w:rPr>
          <w:rFonts w:cs="Arial"/>
        </w:rPr>
        <w:lastRenderedPageBreak/>
        <w:t xml:space="preserve">certificate, </w:t>
      </w:r>
      <w:r w:rsidR="00150B27" w:rsidRPr="00540A77">
        <w:rPr>
          <w:rFonts w:cs="Arial"/>
        </w:rPr>
        <w:t xml:space="preserve">the </w:t>
      </w:r>
      <w:r w:rsidRPr="00540A77">
        <w:rPr>
          <w:rFonts w:cs="Arial"/>
        </w:rPr>
        <w:t xml:space="preserve">Service Provider </w:t>
      </w:r>
      <w:r w:rsidR="00763AA3" w:rsidRPr="00540A77">
        <w:rPr>
          <w:rFonts w:cs="Arial"/>
        </w:rPr>
        <w:t xml:space="preserve">undertakes to submit a letter from </w:t>
      </w:r>
      <w:r w:rsidR="00652FD3" w:rsidRPr="00540A77">
        <w:rPr>
          <w:rFonts w:cs="Arial"/>
        </w:rPr>
        <w:t xml:space="preserve">the </w:t>
      </w:r>
      <w:r w:rsidR="00150B27" w:rsidRPr="00540A77">
        <w:rPr>
          <w:rFonts w:cs="Arial"/>
        </w:rPr>
        <w:t xml:space="preserve">verification agency </w:t>
      </w:r>
      <w:r w:rsidR="00763AA3" w:rsidRPr="00540A77">
        <w:rPr>
          <w:rFonts w:cs="Arial"/>
        </w:rPr>
        <w:t xml:space="preserve">indicating that </w:t>
      </w:r>
      <w:r w:rsidRPr="00540A77">
        <w:rPr>
          <w:rFonts w:cs="Arial"/>
        </w:rPr>
        <w:t xml:space="preserve">Service Provider </w:t>
      </w:r>
      <w:r w:rsidR="00763AA3" w:rsidRPr="00540A77">
        <w:rPr>
          <w:rFonts w:cs="Arial"/>
        </w:rPr>
        <w:t xml:space="preserve">is in the process of being B-BBEE verified. </w:t>
      </w:r>
      <w:r w:rsidR="00150B27" w:rsidRPr="00540A77">
        <w:rPr>
          <w:rFonts w:cs="Arial"/>
        </w:rPr>
        <w:t xml:space="preserve">The </w:t>
      </w:r>
      <w:r w:rsidRPr="00540A77">
        <w:rPr>
          <w:rFonts w:cs="Arial"/>
        </w:rPr>
        <w:t>Service Provider</w:t>
      </w:r>
      <w:r w:rsidR="00617222" w:rsidRPr="00540A77">
        <w:rPr>
          <w:rFonts w:cs="Arial"/>
        </w:rPr>
        <w:t xml:space="preserve"> will be required to</w:t>
      </w:r>
      <w:r w:rsidR="00424B3C" w:rsidRPr="00540A77">
        <w:rPr>
          <w:rFonts w:cs="Arial"/>
        </w:rPr>
        <w:t>, upon request,</w:t>
      </w:r>
      <w:r w:rsidR="00617222" w:rsidRPr="00540A77">
        <w:rPr>
          <w:rFonts w:cs="Arial"/>
        </w:rPr>
        <w:t xml:space="preserve"> provide a </w:t>
      </w:r>
      <w:r w:rsidR="00150B27" w:rsidRPr="00540A77">
        <w:rPr>
          <w:rFonts w:cs="Arial"/>
        </w:rPr>
        <w:t xml:space="preserve">verification certificate </w:t>
      </w:r>
      <w:r w:rsidR="00617222" w:rsidRPr="00540A77">
        <w:rPr>
          <w:rFonts w:cs="Arial"/>
        </w:rPr>
        <w:t xml:space="preserve">to SARS on an annual basis on each anniversary of the Effective Date and prior to the expiry of </w:t>
      </w:r>
      <w:r w:rsidRPr="00540A77">
        <w:rPr>
          <w:rFonts w:cs="Arial"/>
        </w:rPr>
        <w:t xml:space="preserve">the Service Provider's </w:t>
      </w:r>
      <w:r w:rsidR="00617222" w:rsidRPr="00540A77">
        <w:rPr>
          <w:rFonts w:cs="Arial"/>
        </w:rPr>
        <w:t>previously applicable certificate.</w:t>
      </w:r>
      <w:bookmarkEnd w:id="211"/>
    </w:p>
    <w:p w14:paraId="04F6823D" w14:textId="6CA50084" w:rsidR="00617222" w:rsidRPr="00844A7C" w:rsidRDefault="00617222" w:rsidP="00617222">
      <w:pPr>
        <w:pStyle w:val="level11"/>
        <w:rPr>
          <w:rFonts w:cs="Arial"/>
        </w:rPr>
      </w:pPr>
      <w:bookmarkStart w:id="212" w:name="_Ref261940123"/>
      <w:bookmarkStart w:id="213" w:name="_Toc322941047"/>
      <w:bookmarkStart w:id="214" w:name="_Toc509220370"/>
      <w:bookmarkStart w:id="215" w:name="_Toc46900045"/>
      <w:bookmarkStart w:id="216" w:name="_Ref280696940"/>
      <w:bookmarkStart w:id="217" w:name="_Ref282525668"/>
      <w:bookmarkEnd w:id="71"/>
      <w:r w:rsidRPr="00540A77">
        <w:rPr>
          <w:rFonts w:cs="Arial"/>
        </w:rPr>
        <w:t>Tax Compliance</w:t>
      </w:r>
      <w:bookmarkEnd w:id="212"/>
      <w:bookmarkEnd w:id="213"/>
      <w:bookmarkEnd w:id="214"/>
      <w:bookmarkEnd w:id="215"/>
      <w:r w:rsidR="00AD37D6" w:rsidRPr="00844A7C">
        <w:rPr>
          <w:rFonts w:cs="Arial"/>
        </w:rPr>
        <w:fldChar w:fldCharType="begin"/>
      </w:r>
      <w:r w:rsidR="00AD37D6" w:rsidRPr="00844A7C">
        <w:rPr>
          <w:rFonts w:cs="Arial"/>
        </w:rPr>
        <w:instrText xml:space="preserve"> TC "</w:instrText>
      </w:r>
      <w:r w:rsidR="006D7BCB" w:rsidRPr="00844A7C">
        <w:rPr>
          <w:rFonts w:cs="Arial"/>
        </w:rPr>
        <w:instrText>11</w:instrText>
      </w:r>
      <w:r w:rsidR="00AD37D6" w:rsidRPr="00844A7C">
        <w:rPr>
          <w:rFonts w:cs="Arial"/>
        </w:rPr>
        <w:instrText xml:space="preserve">.   TAX COMPLIANCE" \f C \l "1" </w:instrText>
      </w:r>
      <w:r w:rsidR="00AD37D6" w:rsidRPr="00844A7C">
        <w:rPr>
          <w:rFonts w:cs="Arial"/>
        </w:rPr>
        <w:fldChar w:fldCharType="end"/>
      </w:r>
    </w:p>
    <w:p w14:paraId="52042052" w14:textId="58EF9B83" w:rsidR="00844A7C" w:rsidRPr="00C3619B" w:rsidRDefault="00844A7C" w:rsidP="00540A77">
      <w:pPr>
        <w:pStyle w:val="level21"/>
      </w:pPr>
      <w:r>
        <w:t>T</w:t>
      </w:r>
      <w:r w:rsidRPr="00C3619B">
        <w:t xml:space="preserve">he Service Provider warrants that as of the Effective Date it is in full compliance with, and throughout the term of this </w:t>
      </w:r>
      <w:r>
        <w:t>Agreement</w:t>
      </w:r>
      <w:r w:rsidRPr="00C3619B">
        <w:t xml:space="preserve"> (including any Renewal Term) shall remain in full compliance with all applicable laws relating to taxation in the Republic of South Africa.</w:t>
      </w:r>
    </w:p>
    <w:p w14:paraId="0358C7AE" w14:textId="17FB8B0B" w:rsidR="00844A7C" w:rsidRPr="00C3619B" w:rsidRDefault="00844A7C" w:rsidP="00540A77">
      <w:pPr>
        <w:pStyle w:val="level21"/>
      </w:pPr>
      <w:r w:rsidRPr="00C3619B">
        <w:t>If SARS becomes aware of any non-compliance by the Service Provider and such non-compliance is not remedied within sixty (60) days after SARS has given notice to this effect, such non-compliance shall be deemed to constitute a material breach of this Agreemen</w:t>
      </w:r>
      <w:r>
        <w:t xml:space="preserve">t </w:t>
      </w:r>
      <w:r w:rsidRPr="00C3619B">
        <w:t>by the Service Provider and SARS sha</w:t>
      </w:r>
      <w:r>
        <w:t>ll be entitled to terminate this</w:t>
      </w:r>
      <w:r w:rsidRPr="00C3619B">
        <w:t xml:space="preserve"> Agreement forthwith. </w:t>
      </w:r>
    </w:p>
    <w:p w14:paraId="1A7DF912" w14:textId="77777777" w:rsidR="00844A7C" w:rsidRPr="00844A7C" w:rsidRDefault="00844A7C" w:rsidP="00540A77">
      <w:pPr>
        <w:pStyle w:val="level21"/>
        <w:numPr>
          <w:ilvl w:val="0"/>
          <w:numId w:val="0"/>
        </w:numPr>
        <w:spacing w:before="0"/>
        <w:ind w:left="851"/>
        <w:rPr>
          <w:rFonts w:cs="Arial"/>
          <w:lang w:val="en-US"/>
        </w:rPr>
      </w:pPr>
    </w:p>
    <w:p w14:paraId="23F98522" w14:textId="11FDD08E" w:rsidR="00617222" w:rsidRPr="00844A7C" w:rsidRDefault="00617222" w:rsidP="00540A77">
      <w:pPr>
        <w:pStyle w:val="level11"/>
        <w:spacing w:before="0"/>
        <w:rPr>
          <w:rFonts w:cs="Arial"/>
        </w:rPr>
      </w:pPr>
      <w:bookmarkStart w:id="218" w:name="_Toc322941048"/>
      <w:bookmarkStart w:id="219" w:name="_Toc509220371"/>
      <w:bookmarkStart w:id="220" w:name="_Toc46900046"/>
      <w:bookmarkEnd w:id="216"/>
      <w:bookmarkEnd w:id="217"/>
      <w:r w:rsidRPr="00844A7C">
        <w:rPr>
          <w:rFonts w:cs="Arial"/>
        </w:rPr>
        <w:t>INSURANCE</w:t>
      </w:r>
      <w:bookmarkEnd w:id="218"/>
      <w:bookmarkEnd w:id="219"/>
      <w:bookmarkEnd w:id="220"/>
      <w:r w:rsidR="00AD37D6" w:rsidRPr="00844A7C">
        <w:rPr>
          <w:rFonts w:cs="Arial"/>
        </w:rPr>
        <w:fldChar w:fldCharType="begin"/>
      </w:r>
      <w:r w:rsidR="00AD37D6" w:rsidRPr="00844A7C">
        <w:rPr>
          <w:rFonts w:cs="Arial"/>
        </w:rPr>
        <w:instrText xml:space="preserve"> TC "</w:instrText>
      </w:r>
      <w:r w:rsidR="006D7BCB" w:rsidRPr="00844A7C">
        <w:rPr>
          <w:rFonts w:cs="Arial"/>
        </w:rPr>
        <w:instrText>12</w:instrText>
      </w:r>
      <w:r w:rsidR="00AD37D6" w:rsidRPr="00844A7C">
        <w:rPr>
          <w:rFonts w:cs="Arial"/>
        </w:rPr>
        <w:instrText xml:space="preserve">.   INSURANCE" \f C \l "1" </w:instrText>
      </w:r>
      <w:r w:rsidR="00AD37D6" w:rsidRPr="00844A7C">
        <w:rPr>
          <w:rFonts w:cs="Arial"/>
        </w:rPr>
        <w:fldChar w:fldCharType="end"/>
      </w:r>
    </w:p>
    <w:p w14:paraId="36753A20" w14:textId="7B2DE8D9" w:rsidR="00617222" w:rsidRPr="00540A77" w:rsidRDefault="00617222" w:rsidP="00D64C72">
      <w:pPr>
        <w:pStyle w:val="level21"/>
        <w:rPr>
          <w:rFonts w:cs="Arial"/>
        </w:rPr>
      </w:pPr>
      <w:bookmarkStart w:id="221" w:name="_Ref5357559"/>
      <w:r w:rsidRPr="00844A7C">
        <w:rPr>
          <w:rFonts w:cs="Arial"/>
        </w:rPr>
        <w:t xml:space="preserve">For the duration of this </w:t>
      </w:r>
      <w:r w:rsidR="00844A7C">
        <w:rPr>
          <w:rFonts w:cs="Arial"/>
        </w:rPr>
        <w:t>Agreement</w:t>
      </w:r>
      <w:r w:rsidRPr="00844A7C">
        <w:rPr>
          <w:rFonts w:cs="Arial"/>
        </w:rPr>
        <w:t xml:space="preserve">, </w:t>
      </w:r>
      <w:r w:rsidR="00150B27" w:rsidRPr="00844A7C">
        <w:rPr>
          <w:rFonts w:cs="Arial"/>
        </w:rPr>
        <w:t xml:space="preserve">the Service Provider </w:t>
      </w:r>
      <w:r w:rsidRPr="00540A77">
        <w:rPr>
          <w:rFonts w:cs="Arial"/>
        </w:rPr>
        <w:t xml:space="preserve">shall maintain </w:t>
      </w:r>
      <w:r w:rsidR="00424B3C" w:rsidRPr="00540A77">
        <w:rPr>
          <w:rFonts w:cs="Arial"/>
        </w:rPr>
        <w:t xml:space="preserve">the relevant insurance policy underwritten by a reputable insurer </w:t>
      </w:r>
      <w:r w:rsidRPr="00540A77">
        <w:rPr>
          <w:rFonts w:cs="Arial"/>
        </w:rPr>
        <w:t xml:space="preserve">in respect of all risks normally associated with the business of </w:t>
      </w:r>
      <w:r w:rsidR="001C2FAF" w:rsidRPr="00540A77">
        <w:rPr>
          <w:rFonts w:cs="Arial"/>
        </w:rPr>
        <w:t>the Service Provider</w:t>
      </w:r>
      <w:r w:rsidR="00424B3C" w:rsidRPr="00540A77">
        <w:rPr>
          <w:rFonts w:cs="Arial"/>
        </w:rPr>
        <w:t>.</w:t>
      </w:r>
      <w:bookmarkEnd w:id="221"/>
    </w:p>
    <w:p w14:paraId="30F0C9AE" w14:textId="1A86D689" w:rsidR="00617222" w:rsidRPr="00844A7C" w:rsidRDefault="00617222" w:rsidP="006D7BCB">
      <w:pPr>
        <w:pStyle w:val="level11"/>
        <w:rPr>
          <w:rFonts w:cs="Arial"/>
        </w:rPr>
      </w:pPr>
      <w:bookmarkStart w:id="222" w:name="_Toc322941054"/>
      <w:bookmarkStart w:id="223" w:name="_Toc509220377"/>
      <w:bookmarkStart w:id="224" w:name="_Toc46900047"/>
      <w:r w:rsidRPr="00540A77">
        <w:rPr>
          <w:rFonts w:cs="Arial"/>
        </w:rPr>
        <w:t>ETHICAL BUSINESS PRACTICES</w:t>
      </w:r>
      <w:bookmarkEnd w:id="222"/>
      <w:bookmarkEnd w:id="223"/>
      <w:bookmarkEnd w:id="224"/>
      <w:r w:rsidR="00B8798E" w:rsidRPr="00844A7C">
        <w:rPr>
          <w:rFonts w:cs="Arial"/>
        </w:rPr>
        <w:fldChar w:fldCharType="begin"/>
      </w:r>
      <w:r w:rsidR="00B8798E" w:rsidRPr="00844A7C">
        <w:rPr>
          <w:rFonts w:cs="Arial"/>
        </w:rPr>
        <w:instrText xml:space="preserve"> TC "</w:instrText>
      </w:r>
      <w:r w:rsidR="006D7BCB" w:rsidRPr="00844A7C">
        <w:rPr>
          <w:rFonts w:cs="Arial"/>
        </w:rPr>
        <w:instrText>13</w:instrText>
      </w:r>
      <w:r w:rsidR="00B8798E" w:rsidRPr="00844A7C">
        <w:rPr>
          <w:rFonts w:cs="Arial"/>
        </w:rPr>
        <w:instrText xml:space="preserve">.   ETHICAL BUSINESS PRACTICES" \f C \l "1" </w:instrText>
      </w:r>
      <w:r w:rsidR="00B8798E" w:rsidRPr="00844A7C">
        <w:rPr>
          <w:rFonts w:cs="Arial"/>
        </w:rPr>
        <w:fldChar w:fldCharType="end"/>
      </w:r>
    </w:p>
    <w:p w14:paraId="2075EC0F" w14:textId="5161F921" w:rsidR="00617222" w:rsidRPr="00540A77" w:rsidRDefault="00617222" w:rsidP="00D64C72">
      <w:pPr>
        <w:pStyle w:val="level21"/>
        <w:rPr>
          <w:rFonts w:cs="Arial"/>
        </w:rPr>
      </w:pPr>
      <w:r w:rsidRPr="00540A77">
        <w:rPr>
          <w:rFonts w:cs="Arial"/>
        </w:rPr>
        <w:t>SARS has a policy of zero tolerance regarding corrupt activities. The Parties shall promptly report to each other and the relevant authorities any suspicion of corruption on the part of their Staff,</w:t>
      </w:r>
      <w:r w:rsidR="00506988" w:rsidRPr="00540A77">
        <w:rPr>
          <w:rFonts w:cs="Arial"/>
        </w:rPr>
        <w:t xml:space="preserve"> </w:t>
      </w:r>
      <w:r w:rsidRPr="00540A77">
        <w:rPr>
          <w:rFonts w:cs="Arial"/>
        </w:rPr>
        <w:t xml:space="preserve">suppliers, taxpayers, or any other person or entity, as well as any behaviour by any of those persons that is </w:t>
      </w:r>
      <w:r w:rsidRPr="00540A77">
        <w:rPr>
          <w:rFonts w:cs="Arial"/>
        </w:rPr>
        <w:lastRenderedPageBreak/>
        <w:t>likely to constitute a contravention of the Prevention and Combating of Corrupt Activities Act, 2004</w:t>
      </w:r>
      <w:r w:rsidR="006C77AD" w:rsidRPr="00540A77">
        <w:rPr>
          <w:rFonts w:cs="Arial"/>
        </w:rPr>
        <w:t xml:space="preserve"> (Act No. 12 of 2004)</w:t>
      </w:r>
      <w:r w:rsidRPr="00540A77">
        <w:rPr>
          <w:rFonts w:cs="Arial"/>
        </w:rPr>
        <w:t>.</w:t>
      </w:r>
    </w:p>
    <w:p w14:paraId="66EDB8BD" w14:textId="73D9A00D" w:rsidR="00617222" w:rsidRPr="00540A77" w:rsidRDefault="00617222" w:rsidP="00D64C72">
      <w:pPr>
        <w:pStyle w:val="level21"/>
        <w:rPr>
          <w:rFonts w:cs="Arial"/>
        </w:rPr>
      </w:pPr>
      <w:r w:rsidRPr="00540A77">
        <w:rPr>
          <w:rFonts w:cs="Arial"/>
        </w:rPr>
        <w:t>Neither Party shall offer, promise or make any gift, payment, loan, reward, inducement benefit or other advantage to any of the other Party's Staff or suppliers.</w:t>
      </w:r>
    </w:p>
    <w:p w14:paraId="48D51AD4" w14:textId="3FE95212" w:rsidR="004E3177" w:rsidRPr="00844A7C" w:rsidRDefault="00617222" w:rsidP="003348BA">
      <w:pPr>
        <w:pStyle w:val="level21"/>
        <w:rPr>
          <w:rFonts w:cs="Arial"/>
        </w:rPr>
      </w:pPr>
      <w:bookmarkStart w:id="225" w:name="_Ref282506312"/>
      <w:r w:rsidRPr="00540A77">
        <w:rPr>
          <w:rFonts w:cs="Arial"/>
        </w:rPr>
        <w:t xml:space="preserve">If the results of any audit of the Services conducted by or on behalf of SARS indicates the possibility of corrupt activities, improper or fraudulent practices or theft, SARS shall, after allowing </w:t>
      </w:r>
      <w:r w:rsidR="00ED6251" w:rsidRPr="00540A77">
        <w:rPr>
          <w:rFonts w:cs="Arial"/>
        </w:rPr>
        <w:t>the Service Provider</w:t>
      </w:r>
      <w:r w:rsidRPr="00540A77">
        <w:rPr>
          <w:rFonts w:cs="Arial"/>
        </w:rPr>
        <w:t xml:space="preserve"> reasonable opportunity to investigate that possibility, have the right either by itself, or by its agents, or by requesting the police, to investigate all the relevant circumstances, </w:t>
      </w:r>
      <w:r w:rsidR="00B07C35" w:rsidRPr="00540A77">
        <w:rPr>
          <w:rFonts w:cs="Arial"/>
        </w:rPr>
        <w:t xml:space="preserve">on </w:t>
      </w:r>
      <w:r w:rsidR="008A63AE" w:rsidRPr="00540A77">
        <w:rPr>
          <w:rFonts w:cs="Arial"/>
        </w:rPr>
        <w:t>reasonable</w:t>
      </w:r>
      <w:r w:rsidR="00B07C35" w:rsidRPr="00540A77">
        <w:rPr>
          <w:rFonts w:cs="Arial"/>
        </w:rPr>
        <w:t xml:space="preserve"> notice</w:t>
      </w:r>
      <w:r w:rsidR="008A63AE" w:rsidRPr="00540A77">
        <w:rPr>
          <w:rFonts w:cs="Arial"/>
        </w:rPr>
        <w:t xml:space="preserve"> to </w:t>
      </w:r>
      <w:r w:rsidR="00ED6251" w:rsidRPr="00540A77">
        <w:rPr>
          <w:rFonts w:cs="Arial"/>
        </w:rPr>
        <w:t xml:space="preserve">the Service Provider </w:t>
      </w:r>
      <w:r w:rsidR="008A63AE" w:rsidRPr="00540A77">
        <w:rPr>
          <w:rFonts w:cs="Arial"/>
        </w:rPr>
        <w:t>as the circumstances allow</w:t>
      </w:r>
      <w:r w:rsidR="00B07C35" w:rsidRPr="00540A77">
        <w:rPr>
          <w:rFonts w:cs="Arial"/>
        </w:rPr>
        <w:t xml:space="preserve">, </w:t>
      </w:r>
      <w:r w:rsidRPr="00540A77">
        <w:rPr>
          <w:rFonts w:cs="Arial"/>
        </w:rPr>
        <w:t xml:space="preserve">to question any relevant Staff of </w:t>
      </w:r>
      <w:r w:rsidR="00ED6251" w:rsidRPr="00540A77">
        <w:rPr>
          <w:rFonts w:cs="Arial"/>
        </w:rPr>
        <w:t xml:space="preserve">the Service Provider </w:t>
      </w:r>
      <w:r w:rsidRPr="00540A77">
        <w:rPr>
          <w:rFonts w:cs="Arial"/>
        </w:rPr>
        <w:t xml:space="preserve">or a third party and </w:t>
      </w:r>
      <w:r w:rsidR="00ED6251" w:rsidRPr="00540A77">
        <w:rPr>
          <w:rFonts w:cs="Arial"/>
        </w:rPr>
        <w:t xml:space="preserve">the Service Provider </w:t>
      </w:r>
      <w:r w:rsidRPr="00540A77">
        <w:rPr>
          <w:rFonts w:cs="Arial"/>
        </w:rPr>
        <w:t>shall use all reasonable efforts to facilitate any such investigation or enquiry. In the event that an act of corruption, fraud or theft is proven, SARS shall be entitled, on written notice to</w:t>
      </w:r>
      <w:r w:rsidR="00ED6251" w:rsidRPr="00540A77">
        <w:rPr>
          <w:rFonts w:cs="Arial"/>
        </w:rPr>
        <w:t xml:space="preserve"> the Service Provider</w:t>
      </w:r>
      <w:r w:rsidRPr="00540A77">
        <w:rPr>
          <w:rFonts w:cs="Arial"/>
        </w:rPr>
        <w:t xml:space="preserve">, to immediately terminate this </w:t>
      </w:r>
      <w:bookmarkEnd w:id="225"/>
      <w:r w:rsidR="00844A7C">
        <w:rPr>
          <w:rFonts w:cs="Arial"/>
        </w:rPr>
        <w:t>Agreement</w:t>
      </w:r>
      <w:r w:rsidRPr="00844A7C">
        <w:rPr>
          <w:rFonts w:cs="Arial"/>
        </w:rPr>
        <w:t>.</w:t>
      </w:r>
    </w:p>
    <w:p w14:paraId="02DED8CC" w14:textId="5A53822C" w:rsidR="00617222" w:rsidRPr="00844A7C" w:rsidRDefault="00617222" w:rsidP="00ED6251">
      <w:pPr>
        <w:pStyle w:val="level11"/>
        <w:rPr>
          <w:rFonts w:cs="Arial"/>
        </w:rPr>
      </w:pPr>
      <w:bookmarkStart w:id="226" w:name="_Toc322941055"/>
      <w:bookmarkStart w:id="227" w:name="_Toc509220378"/>
      <w:bookmarkStart w:id="228" w:name="_Toc46900048"/>
      <w:r w:rsidRPr="00844A7C">
        <w:rPr>
          <w:rFonts w:cs="Arial"/>
        </w:rPr>
        <w:t>CONFLICT OF INTEREST</w:t>
      </w:r>
      <w:bookmarkEnd w:id="226"/>
      <w:bookmarkEnd w:id="227"/>
      <w:bookmarkEnd w:id="228"/>
      <w:r w:rsidR="00B8798E" w:rsidRPr="00844A7C">
        <w:rPr>
          <w:rFonts w:cs="Arial"/>
        </w:rPr>
        <w:fldChar w:fldCharType="begin"/>
      </w:r>
      <w:r w:rsidR="00B8798E" w:rsidRPr="00844A7C">
        <w:rPr>
          <w:rFonts w:cs="Arial"/>
        </w:rPr>
        <w:instrText xml:space="preserve"> TC "</w:instrText>
      </w:r>
      <w:r w:rsidR="006D7BCB" w:rsidRPr="00844A7C">
        <w:rPr>
          <w:rFonts w:cs="Arial"/>
        </w:rPr>
        <w:instrText>14</w:instrText>
      </w:r>
      <w:r w:rsidR="00B8798E" w:rsidRPr="00844A7C">
        <w:rPr>
          <w:rFonts w:cs="Arial"/>
        </w:rPr>
        <w:instrText xml:space="preserve">.   CONFLICT OF INTEREST" \f C \l "1" </w:instrText>
      </w:r>
      <w:r w:rsidR="00B8798E" w:rsidRPr="00844A7C">
        <w:rPr>
          <w:rFonts w:cs="Arial"/>
        </w:rPr>
        <w:fldChar w:fldCharType="end"/>
      </w:r>
    </w:p>
    <w:p w14:paraId="3A2FAE86" w14:textId="5E610098" w:rsidR="00617222" w:rsidRPr="00540A77" w:rsidRDefault="00ED6251">
      <w:pPr>
        <w:pStyle w:val="level21"/>
        <w:rPr>
          <w:rFonts w:cs="Arial"/>
        </w:rPr>
      </w:pPr>
      <w:bookmarkStart w:id="229" w:name="_Ref127761891"/>
      <w:r w:rsidRPr="00540A77">
        <w:rPr>
          <w:rFonts w:cs="Arial"/>
        </w:rPr>
        <w:t xml:space="preserve">The Service Provider </w:t>
      </w:r>
      <w:r w:rsidR="00617222" w:rsidRPr="00540A77">
        <w:rPr>
          <w:rFonts w:cs="Arial"/>
        </w:rPr>
        <w:t xml:space="preserve">warrants to and in favour of SARS that as at the </w:t>
      </w:r>
      <w:r w:rsidRPr="00540A77">
        <w:rPr>
          <w:rFonts w:cs="Arial"/>
        </w:rPr>
        <w:t xml:space="preserve">signature date </w:t>
      </w:r>
      <w:r w:rsidR="00BE6574" w:rsidRPr="00540A77">
        <w:rPr>
          <w:rFonts w:cs="Arial"/>
        </w:rPr>
        <w:t xml:space="preserve">and for the duration of this </w:t>
      </w:r>
      <w:r w:rsidR="00844A7C">
        <w:rPr>
          <w:rFonts w:cs="Arial"/>
        </w:rPr>
        <w:t>Agreement</w:t>
      </w:r>
      <w:r w:rsidR="00617222" w:rsidRPr="00844A7C">
        <w:rPr>
          <w:rFonts w:cs="Arial"/>
        </w:rPr>
        <w:t xml:space="preserve">, </w:t>
      </w:r>
      <w:r w:rsidR="00B07C35" w:rsidRPr="00844A7C">
        <w:rPr>
          <w:rFonts w:cs="Arial"/>
        </w:rPr>
        <w:t xml:space="preserve">as far as </w:t>
      </w:r>
      <w:r w:rsidRPr="00844A7C">
        <w:rPr>
          <w:rFonts w:cs="Arial"/>
        </w:rPr>
        <w:t xml:space="preserve">the Service Provider </w:t>
      </w:r>
      <w:r w:rsidR="00B07C35" w:rsidRPr="00844A7C">
        <w:rPr>
          <w:rFonts w:cs="Arial"/>
        </w:rPr>
        <w:t xml:space="preserve">is reasonably aware, </w:t>
      </w:r>
      <w:r w:rsidR="00617222" w:rsidRPr="00540A77">
        <w:rPr>
          <w:rFonts w:cs="Arial"/>
        </w:rPr>
        <w:t xml:space="preserve">none of its </w:t>
      </w:r>
      <w:r w:rsidRPr="00540A77">
        <w:rPr>
          <w:rFonts w:cs="Arial"/>
        </w:rPr>
        <w:t xml:space="preserve">staff </w:t>
      </w:r>
      <w:r w:rsidR="00753985" w:rsidRPr="00540A77">
        <w:rPr>
          <w:rFonts w:cs="Arial"/>
        </w:rPr>
        <w:t>are</w:t>
      </w:r>
      <w:r w:rsidR="00617222" w:rsidRPr="00540A77">
        <w:rPr>
          <w:rFonts w:cs="Arial"/>
        </w:rPr>
        <w:t xml:space="preserve"> related to or has any business relationship with any employee or other functionary of SARS.</w:t>
      </w:r>
      <w:bookmarkStart w:id="230" w:name="_Ref480253850"/>
      <w:bookmarkEnd w:id="229"/>
    </w:p>
    <w:p w14:paraId="3F53C6A0" w14:textId="77777777" w:rsidR="00ED6251" w:rsidRPr="00540A77" w:rsidRDefault="00ED6251" w:rsidP="00ED6251">
      <w:pPr>
        <w:pStyle w:val="level21"/>
        <w:rPr>
          <w:rFonts w:cs="Arial"/>
        </w:rPr>
      </w:pPr>
      <w:r w:rsidRPr="00540A77">
        <w:rPr>
          <w:rFonts w:cs="Arial"/>
        </w:rPr>
        <w:t>The Service Provider undertakes to immediately notify SARS when an actual or potential conflict of interest is identified, pursuant to a Service Request being received from SARS or at any time other time whilst acting for SARS. In such an event SARS will have the right to determine a matter to be a conflict and will have the right to terminate any instruction.</w:t>
      </w:r>
    </w:p>
    <w:p w14:paraId="23B21D53" w14:textId="7A5BCEE5" w:rsidR="00617222" w:rsidRPr="00844A7C" w:rsidRDefault="00617222" w:rsidP="00617222">
      <w:pPr>
        <w:pStyle w:val="level11"/>
        <w:rPr>
          <w:rFonts w:cs="Arial"/>
        </w:rPr>
      </w:pPr>
      <w:bookmarkStart w:id="231" w:name="_Ref280688985"/>
      <w:bookmarkStart w:id="232" w:name="_Ref296942817"/>
      <w:bookmarkStart w:id="233" w:name="_Toc322941058"/>
      <w:bookmarkStart w:id="234" w:name="_Toc509220381"/>
      <w:bookmarkStart w:id="235" w:name="_Toc46900049"/>
      <w:bookmarkEnd w:id="230"/>
      <w:r w:rsidRPr="00540A77">
        <w:rPr>
          <w:rFonts w:cs="Arial"/>
        </w:rPr>
        <w:lastRenderedPageBreak/>
        <w:t>pricing and payment</w:t>
      </w:r>
      <w:bookmarkEnd w:id="231"/>
      <w:bookmarkEnd w:id="232"/>
      <w:bookmarkEnd w:id="233"/>
      <w:bookmarkEnd w:id="234"/>
      <w:bookmarkEnd w:id="235"/>
      <w:r w:rsidR="00B8798E" w:rsidRPr="00844A7C">
        <w:rPr>
          <w:rFonts w:cs="Arial"/>
        </w:rPr>
        <w:fldChar w:fldCharType="begin"/>
      </w:r>
      <w:r w:rsidR="00B8798E" w:rsidRPr="00844A7C">
        <w:rPr>
          <w:rFonts w:cs="Arial"/>
        </w:rPr>
        <w:instrText xml:space="preserve"> TC "</w:instrText>
      </w:r>
      <w:r w:rsidR="006D7BCB" w:rsidRPr="00844A7C">
        <w:rPr>
          <w:rFonts w:cs="Arial"/>
        </w:rPr>
        <w:instrText>15</w:instrText>
      </w:r>
      <w:r w:rsidR="00B8798E" w:rsidRPr="00844A7C">
        <w:rPr>
          <w:rFonts w:cs="Arial"/>
        </w:rPr>
        <w:instrText xml:space="preserve">.   PRICING AND PAYMENT" \f C \l "1" </w:instrText>
      </w:r>
      <w:r w:rsidR="00B8798E" w:rsidRPr="00844A7C">
        <w:rPr>
          <w:rFonts w:cs="Arial"/>
        </w:rPr>
        <w:fldChar w:fldCharType="end"/>
      </w:r>
    </w:p>
    <w:p w14:paraId="1A759395" w14:textId="4A60BFA1" w:rsidR="00AB28CE" w:rsidRPr="00844A7C" w:rsidRDefault="008A73B5" w:rsidP="000C4025">
      <w:pPr>
        <w:pStyle w:val="level21"/>
        <w:rPr>
          <w:rFonts w:cs="Arial"/>
        </w:rPr>
      </w:pPr>
      <w:bookmarkStart w:id="236" w:name="_Ref291775013"/>
      <w:bookmarkStart w:id="237" w:name="_Ref285558236"/>
      <w:r w:rsidRPr="00540A77">
        <w:rPr>
          <w:rFonts w:cs="Arial"/>
        </w:rPr>
        <w:t>All amounts</w:t>
      </w:r>
      <w:r w:rsidR="00AB28CE" w:rsidRPr="00540A77">
        <w:rPr>
          <w:rFonts w:cs="Arial"/>
        </w:rPr>
        <w:t xml:space="preserve"> </w:t>
      </w:r>
      <w:r w:rsidRPr="00540A77">
        <w:rPr>
          <w:rFonts w:cs="Arial"/>
        </w:rPr>
        <w:t xml:space="preserve">due </w:t>
      </w:r>
      <w:r w:rsidR="00AB28CE" w:rsidRPr="00540A77">
        <w:rPr>
          <w:rFonts w:cs="Arial"/>
        </w:rPr>
        <w:t xml:space="preserve">will be charged according to the Service Provider’s </w:t>
      </w:r>
      <w:r w:rsidR="00F7136B" w:rsidRPr="00540A77">
        <w:rPr>
          <w:rFonts w:cs="Arial"/>
        </w:rPr>
        <w:t xml:space="preserve">accepted </w:t>
      </w:r>
      <w:r w:rsidR="00AB28CE" w:rsidRPr="00540A77">
        <w:rPr>
          <w:rFonts w:cs="Arial"/>
        </w:rPr>
        <w:t>Pricing Schedule attached</w:t>
      </w:r>
      <w:r w:rsidR="00F7136B" w:rsidRPr="00540A77">
        <w:rPr>
          <w:rFonts w:cs="Arial"/>
        </w:rPr>
        <w:t xml:space="preserve"> in response to the issued RF</w:t>
      </w:r>
      <w:r w:rsidR="00844A7C">
        <w:rPr>
          <w:rFonts w:cs="Arial"/>
        </w:rPr>
        <w:t>P</w:t>
      </w:r>
      <w:r w:rsidR="00AB28CE" w:rsidRPr="00844A7C" w:rsidDel="003B7400">
        <w:rPr>
          <w:rFonts w:cs="Arial"/>
        </w:rPr>
        <w:t>.</w:t>
      </w:r>
    </w:p>
    <w:p w14:paraId="2B482DD5" w14:textId="30123F6D" w:rsidR="00AB28CE" w:rsidRPr="00540A77" w:rsidRDefault="00AB28CE" w:rsidP="00AB28CE">
      <w:pPr>
        <w:pStyle w:val="level21"/>
        <w:rPr>
          <w:rFonts w:cs="Arial"/>
          <w:color w:val="FF0000"/>
        </w:rPr>
      </w:pPr>
      <w:r w:rsidRPr="00540A77">
        <w:rPr>
          <w:rFonts w:cs="Arial"/>
        </w:rPr>
        <w:t>The Service Provider shall issue to SARS invoices on a monthly basis for the Services rendered. The invoice will include a detailed description of the Services rendered</w:t>
      </w:r>
      <w:r w:rsidR="008A73B5" w:rsidRPr="00540A77">
        <w:rPr>
          <w:rFonts w:cs="Arial"/>
        </w:rPr>
        <w:t xml:space="preserve"> (in particular each invoice will consist of a statement of the total amount due which will be itemised per product and/or service)</w:t>
      </w:r>
      <w:r w:rsidRPr="00540A77">
        <w:rPr>
          <w:rFonts w:cs="Arial"/>
        </w:rPr>
        <w:t>. SARS will pay the invoiced amount within 30 (thirty) days of receipt of the invoice, unless SARS disputes any item on the invoice.</w:t>
      </w:r>
    </w:p>
    <w:p w14:paraId="23328208" w14:textId="77777777" w:rsidR="008A73B5" w:rsidRPr="00540A77" w:rsidRDefault="008A73B5" w:rsidP="008A73B5">
      <w:pPr>
        <w:pStyle w:val="level21"/>
        <w:rPr>
          <w:rFonts w:cs="Arial"/>
        </w:rPr>
      </w:pPr>
      <w:r w:rsidRPr="00540A77">
        <w:rPr>
          <w:rFonts w:cs="Arial"/>
        </w:rPr>
        <w:t>SARS will not be obliged to pay any amounts that are invoiced more than 120 (one hundred and twenty) days after the provision of the Services.</w:t>
      </w:r>
    </w:p>
    <w:p w14:paraId="7D95D107" w14:textId="4CB7D8A4" w:rsidR="008A73B5" w:rsidRPr="00540A77" w:rsidRDefault="008A73B5" w:rsidP="008A73B5">
      <w:pPr>
        <w:pStyle w:val="level21"/>
        <w:rPr>
          <w:rFonts w:cs="Arial"/>
        </w:rPr>
      </w:pPr>
      <w:r w:rsidRPr="00540A77">
        <w:rPr>
          <w:rFonts w:cs="Arial"/>
        </w:rPr>
        <w:t>The Service Provider will maintain complete and accurate records of, and supporting documentation for the amounts invoiced to and payments made by SARS hereunder in accordance with generally accepted South African accounting practice (compliant with IAS and IFRS) applied on a consistent basis.</w:t>
      </w:r>
    </w:p>
    <w:p w14:paraId="3F49B02B" w14:textId="77777777" w:rsidR="008A73B5" w:rsidRPr="00540A77" w:rsidRDefault="008A73B5" w:rsidP="008A73B5">
      <w:pPr>
        <w:pStyle w:val="level21"/>
        <w:rPr>
          <w:rFonts w:cs="Arial"/>
          <w:color w:val="FF0000"/>
        </w:rPr>
      </w:pPr>
      <w:r w:rsidRPr="00540A77">
        <w:rPr>
          <w:rFonts w:cs="Arial"/>
        </w:rPr>
        <w:t xml:space="preserve">In the event that SARS disputes an item on the invoice, SARS will do so by giving written notice to the Service Provider within 15 (fifteen) days of receipt of the invoice. The notice shall set out the disputed items on the invoice and the reasons therefore. The Parties shall endeavour to resolve the dispute amicably and as soon as possible. </w:t>
      </w:r>
    </w:p>
    <w:p w14:paraId="394FE2BC" w14:textId="02AA1082" w:rsidR="00617222" w:rsidRPr="00A94CE6" w:rsidRDefault="008A73B5" w:rsidP="006D7BCB">
      <w:pPr>
        <w:pStyle w:val="level21"/>
        <w:rPr>
          <w:rFonts w:cs="Arial"/>
          <w:color w:val="FF0000"/>
        </w:rPr>
      </w:pPr>
      <w:r w:rsidRPr="00540A77">
        <w:rPr>
          <w:rFonts w:cs="Arial"/>
        </w:rPr>
        <w:t xml:space="preserve">Where the dispute remains unresolved for a further 15 (fifteen) days after the dispute was first brought to the Service Provider’s attention, the dispute shall be dealt with in terms of the dispute resolution procedures set out in of this </w:t>
      </w:r>
      <w:r w:rsidR="00844A7C">
        <w:rPr>
          <w:rFonts w:cs="Arial"/>
        </w:rPr>
        <w:t>Agreement</w:t>
      </w:r>
      <w:r w:rsidRPr="00844A7C">
        <w:rPr>
          <w:rFonts w:cs="Arial"/>
        </w:rPr>
        <w:t>.</w:t>
      </w:r>
      <w:bookmarkEnd w:id="236"/>
      <w:bookmarkEnd w:id="237"/>
    </w:p>
    <w:p w14:paraId="514807B1" w14:textId="77777777" w:rsidR="00A94CE6" w:rsidRPr="00844A7C" w:rsidRDefault="00A94CE6" w:rsidP="00A94CE6">
      <w:pPr>
        <w:pStyle w:val="level21"/>
        <w:numPr>
          <w:ilvl w:val="0"/>
          <w:numId w:val="0"/>
        </w:numPr>
        <w:ind w:left="851"/>
        <w:rPr>
          <w:rFonts w:cs="Arial"/>
          <w:color w:val="FF0000"/>
        </w:rPr>
      </w:pPr>
    </w:p>
    <w:p w14:paraId="48BA0CF4" w14:textId="77777777" w:rsidR="00617222" w:rsidRPr="00844A7C" w:rsidRDefault="00617222" w:rsidP="00617222">
      <w:pPr>
        <w:pStyle w:val="level11"/>
        <w:rPr>
          <w:rFonts w:cs="Arial"/>
        </w:rPr>
      </w:pPr>
      <w:bookmarkStart w:id="238" w:name="_Ref322688674"/>
      <w:bookmarkStart w:id="239" w:name="_Toc322941059"/>
      <w:bookmarkStart w:id="240" w:name="_Toc509220382"/>
      <w:bookmarkStart w:id="241" w:name="_Toc46900050"/>
      <w:r w:rsidRPr="00844A7C">
        <w:rPr>
          <w:rFonts w:cs="Arial"/>
        </w:rPr>
        <w:lastRenderedPageBreak/>
        <w:t>INTELLECTUAL PROPERTY</w:t>
      </w:r>
      <w:bookmarkEnd w:id="238"/>
      <w:bookmarkEnd w:id="239"/>
      <w:bookmarkEnd w:id="240"/>
      <w:bookmarkEnd w:id="241"/>
      <w:r w:rsidR="00B8798E" w:rsidRPr="00844A7C">
        <w:rPr>
          <w:rFonts w:cs="Arial"/>
        </w:rPr>
        <w:fldChar w:fldCharType="begin"/>
      </w:r>
      <w:r w:rsidR="00B8798E" w:rsidRPr="00844A7C">
        <w:rPr>
          <w:rFonts w:cs="Arial"/>
        </w:rPr>
        <w:instrText xml:space="preserve"> TC "30.   INTELLECTUAL PROPERTY" \f C \l "1" </w:instrText>
      </w:r>
      <w:r w:rsidR="00B8798E" w:rsidRPr="00844A7C">
        <w:rPr>
          <w:rFonts w:cs="Arial"/>
        </w:rPr>
        <w:fldChar w:fldCharType="end"/>
      </w:r>
    </w:p>
    <w:p w14:paraId="1581F781" w14:textId="33FC26A3" w:rsidR="008A73B5" w:rsidRPr="00540A77" w:rsidRDefault="008A73B5" w:rsidP="00D64C72">
      <w:pPr>
        <w:pStyle w:val="level21"/>
        <w:rPr>
          <w:rStyle w:val="CharacterStyle1"/>
          <w:rFonts w:cs="Arial"/>
          <w:sz w:val="22"/>
        </w:rPr>
      </w:pPr>
      <w:r w:rsidRPr="00540A77">
        <w:rPr>
          <w:rFonts w:cs="Arial"/>
          <w:lang w:val="en-US"/>
        </w:rPr>
        <w:t xml:space="preserve">Each Party will retain ownership of its existing intellectual property rights. </w:t>
      </w:r>
    </w:p>
    <w:p w14:paraId="248FD17F" w14:textId="478B1F9C" w:rsidR="00617222" w:rsidRPr="00844A7C" w:rsidRDefault="00AD63DC" w:rsidP="00D64C72">
      <w:pPr>
        <w:pStyle w:val="level21"/>
        <w:rPr>
          <w:rStyle w:val="CharacterStyle1"/>
          <w:rFonts w:cs="Arial"/>
          <w:sz w:val="22"/>
        </w:rPr>
      </w:pPr>
      <w:r w:rsidRPr="00540A77">
        <w:rPr>
          <w:rStyle w:val="CharacterStyle1"/>
          <w:rFonts w:cs="Arial"/>
          <w:sz w:val="22"/>
        </w:rPr>
        <w:t xml:space="preserve">The Service Provider </w:t>
      </w:r>
      <w:r w:rsidR="00617222" w:rsidRPr="00540A77">
        <w:rPr>
          <w:rStyle w:val="CharacterStyle1"/>
          <w:rFonts w:cs="Arial"/>
          <w:sz w:val="22"/>
        </w:rPr>
        <w:t xml:space="preserve">acknowledges that it will acquire no right, title or interest in or to any information technology infrastructure, systems, components, computer hardware, software, designs, processes, data, </w:t>
      </w:r>
      <w:r w:rsidR="008A30B5" w:rsidRPr="00540A77">
        <w:rPr>
          <w:rStyle w:val="CharacterStyle1"/>
          <w:rFonts w:cs="Arial"/>
          <w:sz w:val="22"/>
        </w:rPr>
        <w:t>m</w:t>
      </w:r>
      <w:r w:rsidR="00617222" w:rsidRPr="00540A77">
        <w:rPr>
          <w:rStyle w:val="CharacterStyle1"/>
          <w:rFonts w:cs="Arial"/>
          <w:sz w:val="22"/>
        </w:rPr>
        <w:t xml:space="preserve">aterial or </w:t>
      </w:r>
      <w:r w:rsidR="00702EB5" w:rsidRPr="00540A77">
        <w:rPr>
          <w:rStyle w:val="CharacterStyle1"/>
          <w:rFonts w:cs="Arial"/>
          <w:sz w:val="22"/>
        </w:rPr>
        <w:t xml:space="preserve">SARS </w:t>
      </w:r>
      <w:r w:rsidR="004F1155" w:rsidRPr="00540A77">
        <w:rPr>
          <w:rStyle w:val="CharacterStyle1"/>
          <w:rFonts w:cs="Arial"/>
          <w:sz w:val="22"/>
        </w:rPr>
        <w:t>Intellectual</w:t>
      </w:r>
      <w:r w:rsidR="00617222" w:rsidRPr="00540A77">
        <w:rPr>
          <w:rStyle w:val="CharacterStyle1"/>
          <w:rFonts w:cs="Arial"/>
          <w:sz w:val="22"/>
        </w:rPr>
        <w:t xml:space="preserve"> Property made available to it by SARS in terms of this</w:t>
      </w:r>
      <w:r w:rsidRPr="00540A77">
        <w:rPr>
          <w:rStyle w:val="CharacterStyle1"/>
          <w:rFonts w:cs="Arial"/>
          <w:sz w:val="22"/>
        </w:rPr>
        <w:t xml:space="preserve"> </w:t>
      </w:r>
      <w:r w:rsidR="00844A7C">
        <w:rPr>
          <w:rStyle w:val="CharacterStyle1"/>
          <w:rFonts w:cs="Arial"/>
          <w:sz w:val="22"/>
        </w:rPr>
        <w:t>Agreement</w:t>
      </w:r>
      <w:r w:rsidR="00702EB5" w:rsidRPr="00844A7C">
        <w:rPr>
          <w:rStyle w:val="CharacterStyle1"/>
          <w:rFonts w:cs="Arial"/>
          <w:sz w:val="22"/>
        </w:rPr>
        <w:t xml:space="preserve"> where such previously listed items existed prior to the signing of this </w:t>
      </w:r>
      <w:r w:rsidR="00844A7C">
        <w:rPr>
          <w:rStyle w:val="CharacterStyle1"/>
          <w:rFonts w:cs="Arial"/>
          <w:sz w:val="22"/>
        </w:rPr>
        <w:t>Agreement</w:t>
      </w:r>
      <w:r w:rsidR="00702EB5" w:rsidRPr="00844A7C">
        <w:rPr>
          <w:rStyle w:val="CharacterStyle1"/>
          <w:rFonts w:cs="Arial"/>
          <w:sz w:val="22"/>
        </w:rPr>
        <w:t xml:space="preserve">. </w:t>
      </w:r>
    </w:p>
    <w:p w14:paraId="3C64BB58" w14:textId="528AB27F" w:rsidR="00617222" w:rsidRPr="00540A77" w:rsidRDefault="00D51081" w:rsidP="00D64C72">
      <w:pPr>
        <w:pStyle w:val="level21"/>
        <w:rPr>
          <w:rStyle w:val="CharacterStyle1"/>
          <w:rFonts w:cs="Arial"/>
          <w:sz w:val="22"/>
        </w:rPr>
      </w:pPr>
      <w:bookmarkStart w:id="242" w:name="_Ref280785615"/>
      <w:r w:rsidRPr="00540A77">
        <w:rPr>
          <w:rStyle w:val="CharacterStyle1"/>
          <w:rFonts w:cs="Arial"/>
          <w:sz w:val="22"/>
        </w:rPr>
        <w:t>Unless otherwise agreed in writing</w:t>
      </w:r>
      <w:r w:rsidR="00264319" w:rsidRPr="00540A77">
        <w:rPr>
          <w:rStyle w:val="CharacterStyle1"/>
          <w:rFonts w:cs="Arial"/>
          <w:sz w:val="22"/>
        </w:rPr>
        <w:t xml:space="preserve"> by the Parties</w:t>
      </w:r>
      <w:r w:rsidRPr="00540A77">
        <w:rPr>
          <w:rStyle w:val="CharacterStyle1"/>
          <w:rFonts w:cs="Arial"/>
          <w:sz w:val="22"/>
        </w:rPr>
        <w:t xml:space="preserve">, </w:t>
      </w:r>
      <w:r w:rsidR="00AD63DC" w:rsidRPr="00540A77">
        <w:rPr>
          <w:rStyle w:val="CharacterStyle1"/>
          <w:rFonts w:cs="Arial"/>
          <w:sz w:val="22"/>
        </w:rPr>
        <w:t xml:space="preserve">the Service Provider </w:t>
      </w:r>
      <w:r w:rsidR="00976966" w:rsidRPr="00540A77">
        <w:rPr>
          <w:rStyle w:val="CharacterStyle1"/>
          <w:rFonts w:cs="Arial"/>
          <w:sz w:val="22"/>
        </w:rPr>
        <w:t>hereby assigns to SARS all right, title and interest to any and all Intellectual Property created in, arising out of or in relation to the provision of the Services after the Effective Date</w:t>
      </w:r>
      <w:r w:rsidR="008C3018" w:rsidRPr="00540A77">
        <w:rPr>
          <w:rStyle w:val="CharacterStyle1"/>
          <w:rFonts w:cs="Arial"/>
          <w:sz w:val="22"/>
        </w:rPr>
        <w:t xml:space="preserve"> </w:t>
      </w:r>
      <w:r w:rsidR="00AD63DC" w:rsidRPr="00540A77">
        <w:rPr>
          <w:rFonts w:cs="Arial"/>
        </w:rPr>
        <w:t>where SARS has directly caused such Intellectual Property to come into existence and has paid for the creation of such Intellectual Property</w:t>
      </w:r>
      <w:r w:rsidR="00976966" w:rsidRPr="00540A77">
        <w:rPr>
          <w:rStyle w:val="CharacterStyle1"/>
          <w:rFonts w:cs="Arial"/>
          <w:sz w:val="22"/>
        </w:rPr>
        <w:t xml:space="preserve">. No consideration shall be payable by SARS to </w:t>
      </w:r>
      <w:r w:rsidR="00AD63DC" w:rsidRPr="00540A77">
        <w:rPr>
          <w:rStyle w:val="CharacterStyle1"/>
          <w:rFonts w:cs="Arial"/>
          <w:sz w:val="22"/>
        </w:rPr>
        <w:t xml:space="preserve">the Service Provider </w:t>
      </w:r>
      <w:r w:rsidR="00976966" w:rsidRPr="00540A77">
        <w:rPr>
          <w:rStyle w:val="CharacterStyle1"/>
          <w:rFonts w:cs="Arial"/>
          <w:sz w:val="22"/>
        </w:rPr>
        <w:t>in respect of this assignment. Such Intellectual Property Rights shall belong to and be the absolute property of SARS</w:t>
      </w:r>
      <w:r w:rsidR="00617222" w:rsidRPr="00540A77">
        <w:rPr>
          <w:rStyle w:val="CharacterStyle1"/>
          <w:rFonts w:cs="Arial"/>
          <w:sz w:val="22"/>
        </w:rPr>
        <w:t>.</w:t>
      </w:r>
    </w:p>
    <w:p w14:paraId="47B08687" w14:textId="5BAD74A1" w:rsidR="00AD63DC" w:rsidRPr="00844A7C" w:rsidRDefault="00AD63DC" w:rsidP="00D64C72">
      <w:pPr>
        <w:pStyle w:val="level21"/>
        <w:rPr>
          <w:rStyle w:val="CharacterStyle1"/>
          <w:rFonts w:cs="Arial"/>
          <w:sz w:val="22"/>
        </w:rPr>
      </w:pPr>
      <w:bookmarkStart w:id="243" w:name="_Ref237420201"/>
      <w:bookmarkStart w:id="244" w:name="_Ref237322340"/>
      <w:bookmarkStart w:id="245" w:name="_Ref285609857"/>
      <w:bookmarkStart w:id="246" w:name="_Ref11859116"/>
      <w:r w:rsidRPr="00540A77">
        <w:rPr>
          <w:rStyle w:val="CharacterStyle1"/>
          <w:rFonts w:cs="Arial"/>
          <w:sz w:val="22"/>
        </w:rPr>
        <w:t xml:space="preserve">The Service Provider </w:t>
      </w:r>
      <w:r w:rsidR="00617222" w:rsidRPr="00540A77">
        <w:rPr>
          <w:rStyle w:val="CharacterStyle1"/>
          <w:rFonts w:cs="Arial"/>
          <w:sz w:val="22"/>
        </w:rPr>
        <w:t xml:space="preserve">and SARS agree that the ownership in and to all Intellectual Property Rights which were </w:t>
      </w:r>
      <w:r w:rsidR="007F63E0" w:rsidRPr="00540A77">
        <w:rPr>
          <w:rStyle w:val="CharacterStyle1"/>
          <w:rFonts w:cs="Arial"/>
          <w:sz w:val="22"/>
        </w:rPr>
        <w:t xml:space="preserve">created and/or </w:t>
      </w:r>
      <w:r w:rsidR="00617222" w:rsidRPr="00540A77">
        <w:rPr>
          <w:rStyle w:val="CharacterStyle1"/>
          <w:rFonts w:cs="Arial"/>
          <w:sz w:val="22"/>
        </w:rPr>
        <w:t xml:space="preserve">developed for SARS </w:t>
      </w:r>
      <w:r w:rsidR="007F63E0" w:rsidRPr="00540A77">
        <w:rPr>
          <w:rStyle w:val="CharacterStyle1"/>
          <w:rFonts w:cs="Arial"/>
          <w:sz w:val="22"/>
        </w:rPr>
        <w:t xml:space="preserve">at its request </w:t>
      </w:r>
      <w:r w:rsidR="00617222" w:rsidRPr="00540A77">
        <w:rPr>
          <w:rStyle w:val="CharacterStyle1"/>
          <w:rFonts w:cs="Arial"/>
          <w:sz w:val="22"/>
        </w:rPr>
        <w:t>are and shall continue to remain the property of SARS.</w:t>
      </w:r>
      <w:bookmarkEnd w:id="243"/>
      <w:bookmarkEnd w:id="244"/>
      <w:r w:rsidR="004F1155" w:rsidRPr="00540A77">
        <w:rPr>
          <w:rStyle w:val="CharacterStyle1"/>
          <w:rFonts w:cs="Arial"/>
          <w:sz w:val="22"/>
        </w:rPr>
        <w:t xml:space="preserve"> </w:t>
      </w:r>
      <w:r w:rsidR="00617222" w:rsidRPr="00540A77">
        <w:rPr>
          <w:rStyle w:val="CharacterStyle1"/>
          <w:rFonts w:cs="Arial"/>
          <w:sz w:val="22"/>
        </w:rPr>
        <w:t xml:space="preserve">Should </w:t>
      </w:r>
      <w:r w:rsidRPr="00540A77">
        <w:rPr>
          <w:rStyle w:val="CharacterStyle1"/>
          <w:rFonts w:cs="Arial"/>
          <w:sz w:val="22"/>
        </w:rPr>
        <w:t xml:space="preserve">Service Provider </w:t>
      </w:r>
      <w:r w:rsidR="00617222" w:rsidRPr="00540A77">
        <w:rPr>
          <w:rStyle w:val="CharacterStyle1"/>
          <w:rFonts w:cs="Arial"/>
          <w:sz w:val="22"/>
        </w:rPr>
        <w:t>be required to use the intellectual property referred to in this clause </w:t>
      </w:r>
      <w:r w:rsidR="00916F6D" w:rsidRPr="00844A7C">
        <w:rPr>
          <w:rFonts w:cs="Arial"/>
        </w:rPr>
        <w:fldChar w:fldCharType="begin"/>
      </w:r>
      <w:r w:rsidR="00916F6D" w:rsidRPr="00540A77">
        <w:rPr>
          <w:rFonts w:cs="Arial"/>
        </w:rPr>
        <w:instrText xml:space="preserve"> REF _Ref285609857 \r \h  \* MERGEFORMAT </w:instrText>
      </w:r>
      <w:r w:rsidR="00916F6D" w:rsidRPr="00844A7C">
        <w:rPr>
          <w:rFonts w:cs="Arial"/>
        </w:rPr>
      </w:r>
      <w:r w:rsidR="00916F6D" w:rsidRPr="00844A7C">
        <w:rPr>
          <w:rFonts w:cs="Arial"/>
        </w:rPr>
        <w:fldChar w:fldCharType="separate"/>
      </w:r>
      <w:r w:rsidR="00193412" w:rsidRPr="00844A7C">
        <w:rPr>
          <w:rStyle w:val="CharacterStyle1"/>
          <w:rFonts w:cs="Arial"/>
          <w:sz w:val="22"/>
        </w:rPr>
        <w:t>16.4</w:t>
      </w:r>
      <w:r w:rsidR="00916F6D" w:rsidRPr="00844A7C">
        <w:rPr>
          <w:rFonts w:cs="Arial"/>
        </w:rPr>
        <w:fldChar w:fldCharType="end"/>
      </w:r>
      <w:r w:rsidR="00617222" w:rsidRPr="00844A7C">
        <w:rPr>
          <w:rStyle w:val="CharacterStyle1"/>
          <w:rFonts w:cs="Arial"/>
          <w:sz w:val="22"/>
        </w:rPr>
        <w:t xml:space="preserve"> as part of the provision of the Services hereunder, SARS hereby provides </w:t>
      </w:r>
      <w:r w:rsidRPr="00844A7C">
        <w:rPr>
          <w:rStyle w:val="CharacterStyle1"/>
          <w:rFonts w:cs="Arial"/>
          <w:sz w:val="22"/>
        </w:rPr>
        <w:t xml:space="preserve">the Service Provider </w:t>
      </w:r>
      <w:r w:rsidR="00617222" w:rsidRPr="00844A7C">
        <w:rPr>
          <w:rStyle w:val="CharacterStyle1"/>
          <w:rFonts w:cs="Arial"/>
          <w:sz w:val="22"/>
        </w:rPr>
        <w:t xml:space="preserve">with a non-exclusive license for the duration of this </w:t>
      </w:r>
      <w:r w:rsidR="00844A7C">
        <w:rPr>
          <w:rStyle w:val="CharacterStyle1"/>
          <w:rFonts w:cs="Arial"/>
          <w:sz w:val="22"/>
        </w:rPr>
        <w:t>Agreement</w:t>
      </w:r>
      <w:r w:rsidR="00617222" w:rsidRPr="00844A7C">
        <w:rPr>
          <w:rStyle w:val="CharacterStyle1"/>
          <w:rFonts w:cs="Arial"/>
          <w:sz w:val="22"/>
        </w:rPr>
        <w:t xml:space="preserve"> to enable it to continue the use of such intellectual property strictly in its provision of the Services.</w:t>
      </w:r>
      <w:bookmarkEnd w:id="242"/>
      <w:bookmarkEnd w:id="245"/>
      <w:r w:rsidR="001F1EEB" w:rsidRPr="00844A7C">
        <w:rPr>
          <w:rStyle w:val="CharacterStyle1"/>
          <w:rFonts w:cs="Arial"/>
          <w:sz w:val="22"/>
        </w:rPr>
        <w:t xml:space="preserve"> </w:t>
      </w:r>
    </w:p>
    <w:p w14:paraId="203F41D0" w14:textId="674F90CA" w:rsidR="00617222" w:rsidRPr="00540A77" w:rsidRDefault="00617222" w:rsidP="00D64C72">
      <w:pPr>
        <w:pStyle w:val="level21"/>
        <w:rPr>
          <w:rStyle w:val="CharacterStyle1"/>
          <w:rFonts w:cs="Arial"/>
          <w:sz w:val="22"/>
        </w:rPr>
      </w:pPr>
      <w:r w:rsidRPr="00844A7C">
        <w:rPr>
          <w:rStyle w:val="CharacterStyle1"/>
          <w:rFonts w:cs="Arial"/>
          <w:sz w:val="22"/>
        </w:rPr>
        <w:t xml:space="preserve">Without limiting the provisions of clause </w:t>
      </w:r>
      <w:r w:rsidR="00916F6D" w:rsidRPr="00844A7C">
        <w:rPr>
          <w:rFonts w:cs="Arial"/>
        </w:rPr>
        <w:fldChar w:fldCharType="begin"/>
      </w:r>
      <w:r w:rsidR="00916F6D" w:rsidRPr="00540A77">
        <w:rPr>
          <w:rFonts w:cs="Arial"/>
        </w:rPr>
        <w:instrText xml:space="preserve"> REF _Ref280785615 \r \h  \* MERGEFORMAT </w:instrText>
      </w:r>
      <w:r w:rsidR="00916F6D" w:rsidRPr="00844A7C">
        <w:rPr>
          <w:rFonts w:cs="Arial"/>
        </w:rPr>
      </w:r>
      <w:r w:rsidR="00916F6D" w:rsidRPr="00844A7C">
        <w:rPr>
          <w:rFonts w:cs="Arial"/>
        </w:rPr>
        <w:fldChar w:fldCharType="separate"/>
      </w:r>
      <w:r w:rsidR="00193412" w:rsidRPr="00844A7C">
        <w:rPr>
          <w:rStyle w:val="CharacterStyle1"/>
          <w:rFonts w:cs="Arial"/>
          <w:sz w:val="22"/>
        </w:rPr>
        <w:t>16.3</w:t>
      </w:r>
      <w:r w:rsidR="00916F6D" w:rsidRPr="00844A7C">
        <w:rPr>
          <w:rFonts w:cs="Arial"/>
        </w:rPr>
        <w:fldChar w:fldCharType="end"/>
      </w:r>
      <w:r w:rsidRPr="00844A7C">
        <w:rPr>
          <w:rStyle w:val="CharacterStyle1"/>
          <w:rFonts w:cs="Arial"/>
          <w:sz w:val="22"/>
        </w:rPr>
        <w:t xml:space="preserve">, should SARS require </w:t>
      </w:r>
      <w:r w:rsidR="00AD63DC" w:rsidRPr="00844A7C">
        <w:rPr>
          <w:rStyle w:val="CharacterStyle1"/>
          <w:rFonts w:cs="Arial"/>
          <w:sz w:val="22"/>
        </w:rPr>
        <w:t>the Service Provider</w:t>
      </w:r>
      <w:r w:rsidRPr="00540A77">
        <w:rPr>
          <w:rStyle w:val="CharacterStyle1"/>
          <w:rFonts w:cs="Arial"/>
          <w:sz w:val="22"/>
        </w:rPr>
        <w:t xml:space="preserve"> to develop or customise any computer software in order to render the Services ("</w:t>
      </w:r>
      <w:r w:rsidRPr="00540A77">
        <w:rPr>
          <w:rStyle w:val="CharacterStyle1"/>
          <w:rFonts w:cs="Arial"/>
          <w:b/>
          <w:sz w:val="22"/>
        </w:rPr>
        <w:t>Developed Software</w:t>
      </w:r>
      <w:r w:rsidRPr="00540A77">
        <w:rPr>
          <w:rStyle w:val="CharacterStyle1"/>
          <w:rFonts w:cs="Arial"/>
          <w:sz w:val="22"/>
        </w:rPr>
        <w:t xml:space="preserve">"), all Intellectual Property Rights </w:t>
      </w:r>
      <w:r w:rsidRPr="00540A77">
        <w:rPr>
          <w:rStyle w:val="CharacterStyle1"/>
          <w:rFonts w:cs="Arial"/>
          <w:sz w:val="22"/>
        </w:rPr>
        <w:lastRenderedPageBreak/>
        <w:t>in such Developed Software shal</w:t>
      </w:r>
      <w:r w:rsidR="00AD63DC" w:rsidRPr="00540A77">
        <w:rPr>
          <w:rStyle w:val="CharacterStyle1"/>
          <w:rFonts w:cs="Arial"/>
          <w:sz w:val="22"/>
        </w:rPr>
        <w:t xml:space="preserve">l </w:t>
      </w:r>
      <w:r w:rsidRPr="00540A77">
        <w:rPr>
          <w:rStyle w:val="CharacterStyle1"/>
          <w:rFonts w:cs="Arial"/>
          <w:sz w:val="22"/>
        </w:rPr>
        <w:t xml:space="preserve">vest in SARS, and no additional consideration shall be payable by SARS to </w:t>
      </w:r>
      <w:r w:rsidR="00AD63DC" w:rsidRPr="00540A77">
        <w:rPr>
          <w:rStyle w:val="CharacterStyle1"/>
          <w:rFonts w:cs="Arial"/>
          <w:sz w:val="22"/>
        </w:rPr>
        <w:t>the Service Provider</w:t>
      </w:r>
      <w:r w:rsidRPr="00540A77">
        <w:rPr>
          <w:rStyle w:val="CharacterStyle1"/>
          <w:rFonts w:cs="Arial"/>
          <w:sz w:val="22"/>
        </w:rPr>
        <w:t xml:space="preserve"> in respect of such Developed Software. </w:t>
      </w:r>
      <w:r w:rsidR="00AD63DC" w:rsidRPr="00540A77">
        <w:rPr>
          <w:rStyle w:val="CharacterStyle1"/>
          <w:rFonts w:cs="Arial"/>
          <w:sz w:val="22"/>
        </w:rPr>
        <w:t xml:space="preserve"> The Service Provider</w:t>
      </w:r>
      <w:r w:rsidRPr="00540A77">
        <w:rPr>
          <w:rStyle w:val="CharacterStyle1"/>
          <w:rFonts w:cs="Arial"/>
          <w:sz w:val="22"/>
        </w:rPr>
        <w:t xml:space="preserve"> hereby waives any moral rights which it may have in any Developed Software.</w:t>
      </w:r>
      <w:bookmarkEnd w:id="246"/>
    </w:p>
    <w:p w14:paraId="018E53FF" w14:textId="7DED96A0" w:rsidR="00617222" w:rsidRPr="00540A77" w:rsidRDefault="009B3815" w:rsidP="00D64C72">
      <w:pPr>
        <w:pStyle w:val="level21"/>
        <w:rPr>
          <w:rStyle w:val="CharacterStyle1"/>
          <w:rFonts w:cs="Arial"/>
          <w:sz w:val="22"/>
        </w:rPr>
      </w:pPr>
      <w:bookmarkStart w:id="247" w:name="_Ref280706215"/>
      <w:r w:rsidRPr="00540A77">
        <w:rPr>
          <w:rStyle w:val="CharacterStyle1"/>
          <w:rFonts w:cs="Arial"/>
          <w:sz w:val="22"/>
        </w:rPr>
        <w:t xml:space="preserve">The Service Provider </w:t>
      </w:r>
      <w:r w:rsidR="00617222" w:rsidRPr="00540A77">
        <w:rPr>
          <w:rStyle w:val="CharacterStyle1"/>
          <w:rFonts w:cs="Arial"/>
          <w:sz w:val="22"/>
        </w:rPr>
        <w:t xml:space="preserve">warrants to and in favour of SARS that in providing the Services, it will not infringe the Intellectual Property Rights of any third party. </w:t>
      </w:r>
      <w:r w:rsidRPr="00540A77">
        <w:rPr>
          <w:rStyle w:val="CharacterStyle1"/>
          <w:rFonts w:cs="Arial"/>
          <w:sz w:val="22"/>
        </w:rPr>
        <w:t xml:space="preserve">The Service Provider </w:t>
      </w:r>
      <w:r w:rsidR="00617222" w:rsidRPr="00540A77">
        <w:rPr>
          <w:rStyle w:val="CharacterStyle1"/>
          <w:rFonts w:cs="Arial"/>
          <w:sz w:val="22"/>
        </w:rPr>
        <w:t xml:space="preserve">hereby indemnifies SARS for any and all </w:t>
      </w:r>
      <w:r w:rsidR="00340001" w:rsidRPr="00540A77">
        <w:rPr>
          <w:rStyle w:val="CharacterStyle1"/>
          <w:rFonts w:cs="Arial"/>
          <w:sz w:val="22"/>
        </w:rPr>
        <w:t xml:space="preserve">proven </w:t>
      </w:r>
      <w:r w:rsidR="00617222" w:rsidRPr="00540A77">
        <w:rPr>
          <w:rStyle w:val="CharacterStyle1"/>
          <w:rFonts w:cs="Arial"/>
          <w:sz w:val="22"/>
        </w:rPr>
        <w:t xml:space="preserve">losses, damages, expenses, penalties and costs which SARS may sustain as a result of a breach of such warranty by </w:t>
      </w:r>
      <w:r w:rsidRPr="00540A77">
        <w:rPr>
          <w:rStyle w:val="CharacterStyle1"/>
          <w:rFonts w:cs="Arial"/>
          <w:sz w:val="22"/>
        </w:rPr>
        <w:t xml:space="preserve">the Service Provider </w:t>
      </w:r>
      <w:r w:rsidR="00340001" w:rsidRPr="00540A77">
        <w:rPr>
          <w:rStyle w:val="CharacterStyle1"/>
          <w:rFonts w:cs="Arial"/>
          <w:sz w:val="22"/>
        </w:rPr>
        <w:t>provided that such infringement was in no way caused by SARS</w:t>
      </w:r>
      <w:r w:rsidR="00617222" w:rsidRPr="00540A77">
        <w:rPr>
          <w:rStyle w:val="CharacterStyle1"/>
          <w:rFonts w:cs="Arial"/>
          <w:sz w:val="22"/>
        </w:rPr>
        <w:t>.</w:t>
      </w:r>
      <w:bookmarkEnd w:id="247"/>
    </w:p>
    <w:p w14:paraId="4C391ADA" w14:textId="7807A2E1" w:rsidR="00617222" w:rsidRPr="00844A7C" w:rsidRDefault="00617222" w:rsidP="00D64C72">
      <w:pPr>
        <w:pStyle w:val="level21"/>
        <w:rPr>
          <w:rStyle w:val="CharacterStyle1"/>
          <w:rFonts w:cs="Arial"/>
          <w:sz w:val="22"/>
        </w:rPr>
      </w:pPr>
      <w:r w:rsidRPr="00540A77">
        <w:rPr>
          <w:rStyle w:val="CharacterStyle1"/>
          <w:rFonts w:cs="Arial"/>
          <w:sz w:val="22"/>
        </w:rPr>
        <w:t xml:space="preserve">In the event that any person brings a claim against SARS alleging that the reproduction, use or exploitation of any </w:t>
      </w:r>
      <w:r w:rsidR="008A30B5" w:rsidRPr="00540A77">
        <w:rPr>
          <w:rStyle w:val="CharacterStyle1"/>
          <w:rFonts w:cs="Arial"/>
          <w:sz w:val="22"/>
        </w:rPr>
        <w:t>m</w:t>
      </w:r>
      <w:r w:rsidRPr="00540A77">
        <w:rPr>
          <w:rStyle w:val="CharacterStyle1"/>
          <w:rFonts w:cs="Arial"/>
          <w:sz w:val="22"/>
        </w:rPr>
        <w:t xml:space="preserve">aterial used or produced by </w:t>
      </w:r>
      <w:r w:rsidR="009B3815" w:rsidRPr="00540A77">
        <w:rPr>
          <w:rStyle w:val="CharacterStyle1"/>
          <w:rFonts w:cs="Arial"/>
          <w:sz w:val="22"/>
        </w:rPr>
        <w:t xml:space="preserve">the Service Provider </w:t>
      </w:r>
      <w:r w:rsidRPr="00540A77">
        <w:rPr>
          <w:rStyle w:val="CharacterStyle1"/>
          <w:rFonts w:cs="Arial"/>
          <w:sz w:val="22"/>
        </w:rPr>
        <w:t xml:space="preserve">in rendering the Services infringes the rights of any person, </w:t>
      </w:r>
      <w:r w:rsidR="009B3815" w:rsidRPr="00540A77">
        <w:rPr>
          <w:rStyle w:val="CharacterStyle1"/>
          <w:rFonts w:cs="Arial"/>
          <w:sz w:val="22"/>
        </w:rPr>
        <w:t xml:space="preserve">the Service Provider </w:t>
      </w:r>
      <w:r w:rsidRPr="00540A77">
        <w:rPr>
          <w:rStyle w:val="CharacterStyle1"/>
          <w:rFonts w:cs="Arial"/>
          <w:sz w:val="22"/>
        </w:rPr>
        <w:t xml:space="preserve">shall provide SARS with all assistance as may be reasonably required to defend or settle such claim and SARS shall reimburse </w:t>
      </w:r>
      <w:r w:rsidR="009B3815" w:rsidRPr="00540A77">
        <w:rPr>
          <w:rStyle w:val="CharacterStyle1"/>
          <w:rFonts w:cs="Arial"/>
          <w:sz w:val="22"/>
        </w:rPr>
        <w:t xml:space="preserve">the Service Provider </w:t>
      </w:r>
      <w:r w:rsidRPr="00540A77">
        <w:rPr>
          <w:rStyle w:val="CharacterStyle1"/>
          <w:rFonts w:cs="Arial"/>
          <w:sz w:val="22"/>
        </w:rPr>
        <w:t xml:space="preserve">for any expenses reasonably incurred by </w:t>
      </w:r>
      <w:r w:rsidR="009B3815" w:rsidRPr="00540A77">
        <w:rPr>
          <w:rStyle w:val="CharacterStyle1"/>
          <w:rFonts w:cs="Arial"/>
          <w:sz w:val="22"/>
        </w:rPr>
        <w:t xml:space="preserve">the Service Provider </w:t>
      </w:r>
      <w:r w:rsidRPr="00540A77">
        <w:rPr>
          <w:rStyle w:val="CharacterStyle1"/>
          <w:rFonts w:cs="Arial"/>
          <w:sz w:val="22"/>
        </w:rPr>
        <w:t xml:space="preserve">in providing such assistance, provided that such expenses have been approved by SARS in advance. The </w:t>
      </w:r>
      <w:r w:rsidRPr="00540A77">
        <w:rPr>
          <w:rFonts w:cs="Arial"/>
          <w:i/>
        </w:rPr>
        <w:t>aforegoing</w:t>
      </w:r>
      <w:r w:rsidRPr="00540A77">
        <w:rPr>
          <w:rStyle w:val="CharacterStyle1"/>
          <w:rFonts w:cs="Arial"/>
          <w:sz w:val="22"/>
        </w:rPr>
        <w:t xml:space="preserve"> provisions shall not apply in respect of claims arising as a result of a breach of the warranty given by </w:t>
      </w:r>
      <w:r w:rsidR="009B3815" w:rsidRPr="00540A77">
        <w:rPr>
          <w:rStyle w:val="CharacterStyle1"/>
          <w:rFonts w:cs="Arial"/>
          <w:sz w:val="22"/>
        </w:rPr>
        <w:t xml:space="preserve">the Service Provider </w:t>
      </w:r>
      <w:r w:rsidRPr="00540A77">
        <w:rPr>
          <w:rStyle w:val="CharacterStyle1"/>
          <w:rFonts w:cs="Arial"/>
          <w:sz w:val="22"/>
        </w:rPr>
        <w:t xml:space="preserve">in clause </w:t>
      </w:r>
      <w:r w:rsidR="001F1EEB" w:rsidRPr="00844A7C">
        <w:rPr>
          <w:rStyle w:val="CharacterStyle1"/>
          <w:rFonts w:cs="Arial"/>
          <w:sz w:val="22"/>
        </w:rPr>
        <w:fldChar w:fldCharType="begin"/>
      </w:r>
      <w:r w:rsidR="001F1EEB" w:rsidRPr="00540A77">
        <w:rPr>
          <w:rStyle w:val="CharacterStyle1"/>
          <w:rFonts w:cs="Arial"/>
          <w:sz w:val="22"/>
        </w:rPr>
        <w:instrText xml:space="preserve"> REF _Ref11859116 \r \h </w:instrText>
      </w:r>
      <w:r w:rsidR="004F4AC1" w:rsidRPr="00540A77">
        <w:rPr>
          <w:rStyle w:val="CharacterStyle1"/>
          <w:rFonts w:cs="Arial"/>
          <w:sz w:val="22"/>
        </w:rPr>
        <w:instrText xml:space="preserve"> \* MERGEFORMAT </w:instrText>
      </w:r>
      <w:r w:rsidR="001F1EEB" w:rsidRPr="00844A7C">
        <w:rPr>
          <w:rStyle w:val="CharacterStyle1"/>
          <w:rFonts w:cs="Arial"/>
          <w:sz w:val="22"/>
        </w:rPr>
      </w:r>
      <w:r w:rsidR="001F1EEB" w:rsidRPr="00844A7C">
        <w:rPr>
          <w:rStyle w:val="CharacterStyle1"/>
          <w:rFonts w:cs="Arial"/>
          <w:sz w:val="22"/>
        </w:rPr>
        <w:fldChar w:fldCharType="separate"/>
      </w:r>
      <w:r w:rsidR="00193412" w:rsidRPr="00844A7C">
        <w:rPr>
          <w:rStyle w:val="CharacterStyle1"/>
          <w:rFonts w:cs="Arial"/>
          <w:sz w:val="22"/>
        </w:rPr>
        <w:t>16.4</w:t>
      </w:r>
      <w:r w:rsidR="001F1EEB" w:rsidRPr="00844A7C">
        <w:rPr>
          <w:rStyle w:val="CharacterStyle1"/>
          <w:rFonts w:cs="Arial"/>
          <w:sz w:val="22"/>
        </w:rPr>
        <w:fldChar w:fldCharType="end"/>
      </w:r>
      <w:r w:rsidR="00D02411" w:rsidRPr="00844A7C">
        <w:rPr>
          <w:rStyle w:val="CharacterStyle1"/>
          <w:rFonts w:cs="Arial"/>
          <w:sz w:val="22"/>
        </w:rPr>
        <w:t xml:space="preserve"> and </w:t>
      </w:r>
      <w:r w:rsidR="00916F6D" w:rsidRPr="00844A7C">
        <w:rPr>
          <w:rStyle w:val="CharacterStyle1"/>
          <w:rFonts w:cs="Arial"/>
          <w:sz w:val="22"/>
        </w:rPr>
        <w:fldChar w:fldCharType="begin"/>
      </w:r>
      <w:r w:rsidR="00916F6D" w:rsidRPr="00540A77">
        <w:rPr>
          <w:rStyle w:val="CharacterStyle1"/>
          <w:rFonts w:cs="Arial"/>
          <w:sz w:val="22"/>
        </w:rPr>
        <w:instrText xml:space="preserve"> REF _Ref280706215 \r \h  \* MERGEFORMAT </w:instrText>
      </w:r>
      <w:r w:rsidR="00916F6D" w:rsidRPr="00844A7C">
        <w:rPr>
          <w:rStyle w:val="CharacterStyle1"/>
          <w:rFonts w:cs="Arial"/>
          <w:sz w:val="22"/>
        </w:rPr>
      </w:r>
      <w:r w:rsidR="00916F6D" w:rsidRPr="00844A7C">
        <w:rPr>
          <w:rStyle w:val="CharacterStyle1"/>
          <w:rFonts w:cs="Arial"/>
          <w:sz w:val="22"/>
        </w:rPr>
        <w:fldChar w:fldCharType="separate"/>
      </w:r>
      <w:r w:rsidR="00193412" w:rsidRPr="00844A7C">
        <w:rPr>
          <w:rStyle w:val="CharacterStyle1"/>
          <w:rFonts w:cs="Arial"/>
          <w:sz w:val="22"/>
        </w:rPr>
        <w:t>16.6</w:t>
      </w:r>
      <w:r w:rsidR="00916F6D" w:rsidRPr="00844A7C">
        <w:rPr>
          <w:rStyle w:val="CharacterStyle1"/>
          <w:rFonts w:cs="Arial"/>
          <w:sz w:val="22"/>
        </w:rPr>
        <w:fldChar w:fldCharType="end"/>
      </w:r>
      <w:r w:rsidRPr="00844A7C">
        <w:rPr>
          <w:rStyle w:val="CharacterStyle1"/>
          <w:rFonts w:cs="Arial"/>
          <w:sz w:val="22"/>
        </w:rPr>
        <w:t xml:space="preserve"> above</w:t>
      </w:r>
      <w:r w:rsidRPr="00844A7C">
        <w:rPr>
          <w:rFonts w:cs="Arial"/>
        </w:rPr>
        <w:t>.</w:t>
      </w:r>
    </w:p>
    <w:p w14:paraId="45C80665" w14:textId="1A92718E" w:rsidR="00617222" w:rsidRPr="00540A77" w:rsidRDefault="00617222" w:rsidP="00D64C72">
      <w:pPr>
        <w:pStyle w:val="level21"/>
        <w:rPr>
          <w:rStyle w:val="CharacterStyle1"/>
          <w:rFonts w:cs="Arial"/>
          <w:sz w:val="22"/>
        </w:rPr>
      </w:pPr>
      <w:r w:rsidRPr="00540A77">
        <w:rPr>
          <w:rStyle w:val="CharacterStyle1"/>
          <w:rFonts w:cs="Arial"/>
          <w:sz w:val="22"/>
        </w:rPr>
        <w:t xml:space="preserve">In the event that </w:t>
      </w:r>
      <w:r w:rsidR="009B3815" w:rsidRPr="00540A77">
        <w:rPr>
          <w:rStyle w:val="CharacterStyle1"/>
          <w:rFonts w:cs="Arial"/>
          <w:sz w:val="22"/>
        </w:rPr>
        <w:t>the Service Provider</w:t>
      </w:r>
      <w:r w:rsidRPr="00540A77">
        <w:rPr>
          <w:rStyle w:val="CharacterStyle1"/>
          <w:rFonts w:cs="Arial"/>
          <w:sz w:val="22"/>
        </w:rPr>
        <w:t xml:space="preserve">, with the consent of SARS in terms of clause </w:t>
      </w:r>
      <w:r w:rsidR="00916F6D" w:rsidRPr="00844A7C">
        <w:rPr>
          <w:rStyle w:val="CharacterStyle1"/>
          <w:rFonts w:cs="Arial"/>
          <w:sz w:val="22"/>
        </w:rPr>
        <w:fldChar w:fldCharType="begin"/>
      </w:r>
      <w:r w:rsidR="00916F6D" w:rsidRPr="00540A77">
        <w:rPr>
          <w:rStyle w:val="CharacterStyle1"/>
          <w:rFonts w:cs="Arial"/>
          <w:sz w:val="22"/>
        </w:rPr>
        <w:instrText xml:space="preserve"> REF _Ref282506433 \r \h  \* MERGEFORMAT </w:instrText>
      </w:r>
      <w:r w:rsidR="00916F6D" w:rsidRPr="00844A7C">
        <w:rPr>
          <w:rStyle w:val="CharacterStyle1"/>
          <w:rFonts w:cs="Arial"/>
          <w:sz w:val="22"/>
        </w:rPr>
      </w:r>
      <w:r w:rsidR="00916F6D" w:rsidRPr="00844A7C">
        <w:rPr>
          <w:rStyle w:val="CharacterStyle1"/>
          <w:rFonts w:cs="Arial"/>
          <w:sz w:val="22"/>
        </w:rPr>
        <w:fldChar w:fldCharType="separate"/>
      </w:r>
      <w:r w:rsidR="00193412" w:rsidRPr="00844A7C">
        <w:rPr>
          <w:rStyle w:val="CharacterStyle1"/>
          <w:rFonts w:cs="Arial"/>
          <w:sz w:val="22"/>
        </w:rPr>
        <w:t>6.1</w:t>
      </w:r>
      <w:r w:rsidR="00916F6D" w:rsidRPr="00844A7C">
        <w:rPr>
          <w:rStyle w:val="CharacterStyle1"/>
          <w:rFonts w:cs="Arial"/>
          <w:sz w:val="22"/>
        </w:rPr>
        <w:fldChar w:fldCharType="end"/>
      </w:r>
      <w:r w:rsidRPr="00844A7C">
        <w:rPr>
          <w:rStyle w:val="CharacterStyle1"/>
          <w:rFonts w:cs="Arial"/>
          <w:sz w:val="22"/>
        </w:rPr>
        <w:t xml:space="preserve">, subcontracts the whole or any part of the Services, </w:t>
      </w:r>
      <w:r w:rsidR="009B3815" w:rsidRPr="00844A7C">
        <w:rPr>
          <w:rStyle w:val="CharacterStyle1"/>
          <w:rFonts w:cs="Arial"/>
          <w:sz w:val="22"/>
        </w:rPr>
        <w:t xml:space="preserve">the Service Provider </w:t>
      </w:r>
      <w:r w:rsidRPr="00540A77">
        <w:rPr>
          <w:rStyle w:val="CharacterStyle1"/>
          <w:rFonts w:cs="Arial"/>
          <w:sz w:val="22"/>
        </w:rPr>
        <w:t xml:space="preserve">shall procure that such sub-contractor </w:t>
      </w:r>
      <w:r w:rsidR="001F1EEB" w:rsidRPr="00540A77">
        <w:rPr>
          <w:rStyle w:val="CharacterStyle1"/>
          <w:rFonts w:cs="Arial"/>
          <w:sz w:val="22"/>
        </w:rPr>
        <w:t xml:space="preserve">cedes and </w:t>
      </w:r>
      <w:r w:rsidRPr="00540A77">
        <w:rPr>
          <w:rStyle w:val="CharacterStyle1"/>
          <w:rFonts w:cs="Arial"/>
          <w:sz w:val="22"/>
        </w:rPr>
        <w:t>assigns in writing to and in favour of SARS all Intellectual Property Rights created in, arising out of or in relation to the provision of the sub-contracted services, and further that the sub-contractor waives any moral rights which it may have in the sub-contracted services.</w:t>
      </w:r>
      <w:r w:rsidR="004F1155" w:rsidRPr="00540A77">
        <w:rPr>
          <w:rStyle w:val="CharacterStyle1"/>
          <w:rFonts w:cs="Arial"/>
          <w:sz w:val="22"/>
        </w:rPr>
        <w:t xml:space="preserve"> </w:t>
      </w:r>
      <w:r w:rsidR="00B70C10" w:rsidRPr="00540A77">
        <w:rPr>
          <w:rStyle w:val="CharacterStyle1"/>
          <w:rFonts w:cs="Arial"/>
          <w:sz w:val="22"/>
        </w:rPr>
        <w:t>For the avoidance of doubt, the Parties record and agree that the aforementioned provision will only</w:t>
      </w:r>
      <w:r w:rsidR="00FD6ECD" w:rsidRPr="00540A77">
        <w:rPr>
          <w:rStyle w:val="CharacterStyle1"/>
          <w:rFonts w:cs="Arial"/>
          <w:sz w:val="22"/>
        </w:rPr>
        <w:t xml:space="preserve"> apply </w:t>
      </w:r>
      <w:r w:rsidR="00B70C10" w:rsidRPr="00540A77">
        <w:rPr>
          <w:rStyle w:val="CharacterStyle1"/>
          <w:rFonts w:cs="Arial"/>
          <w:sz w:val="22"/>
        </w:rPr>
        <w:t>should such sub-</w:t>
      </w:r>
      <w:r w:rsidR="00B70C10" w:rsidRPr="00540A77">
        <w:rPr>
          <w:rStyle w:val="CharacterStyle1"/>
          <w:rFonts w:cs="Arial"/>
          <w:sz w:val="22"/>
        </w:rPr>
        <w:lastRenderedPageBreak/>
        <w:t xml:space="preserve">contracted services result in the creation of the Intellectual Property Rights </w:t>
      </w:r>
      <w:r w:rsidR="00FD6ECD" w:rsidRPr="00540A77">
        <w:rPr>
          <w:rStyle w:val="CharacterStyle1"/>
          <w:rFonts w:cs="Arial"/>
          <w:sz w:val="22"/>
        </w:rPr>
        <w:t xml:space="preserve">for use by SARS and for which SARS has paid. </w:t>
      </w:r>
    </w:p>
    <w:p w14:paraId="25AA36E5" w14:textId="28603748" w:rsidR="00617222" w:rsidRPr="00844A7C" w:rsidRDefault="00617222" w:rsidP="00617222">
      <w:pPr>
        <w:pStyle w:val="level11"/>
        <w:rPr>
          <w:rFonts w:cs="Arial"/>
        </w:rPr>
      </w:pPr>
      <w:bookmarkStart w:id="248" w:name="_Toc46900051"/>
      <w:bookmarkStart w:id="249" w:name="_Toc271617831"/>
      <w:bookmarkStart w:id="250" w:name="_Toc272851753"/>
      <w:bookmarkStart w:id="251" w:name="_Toc322941060"/>
      <w:bookmarkStart w:id="252" w:name="_Toc509220383"/>
      <w:r w:rsidRPr="00540A77">
        <w:rPr>
          <w:rFonts w:cs="Arial"/>
        </w:rPr>
        <w:t>INDEMNIT</w:t>
      </w:r>
      <w:r w:rsidR="009B3815" w:rsidRPr="00540A77">
        <w:rPr>
          <w:rFonts w:cs="Arial"/>
        </w:rPr>
        <w:t>y</w:t>
      </w:r>
      <w:bookmarkEnd w:id="248"/>
      <w:r w:rsidRPr="00540A77">
        <w:rPr>
          <w:rFonts w:cs="Arial"/>
        </w:rPr>
        <w:t xml:space="preserve"> </w:t>
      </w:r>
      <w:bookmarkEnd w:id="249"/>
      <w:bookmarkEnd w:id="250"/>
      <w:bookmarkEnd w:id="251"/>
      <w:bookmarkEnd w:id="252"/>
      <w:r w:rsidR="00B8798E" w:rsidRPr="00844A7C">
        <w:rPr>
          <w:rFonts w:cs="Arial"/>
        </w:rPr>
        <w:fldChar w:fldCharType="begin"/>
      </w:r>
      <w:r w:rsidR="00B8798E" w:rsidRPr="00844A7C">
        <w:rPr>
          <w:rFonts w:cs="Arial"/>
        </w:rPr>
        <w:instrText xml:space="preserve"> TC "</w:instrText>
      </w:r>
      <w:r w:rsidR="006D7BCB" w:rsidRPr="00844A7C">
        <w:rPr>
          <w:rFonts w:cs="Arial"/>
        </w:rPr>
        <w:instrText>1</w:instrText>
      </w:r>
      <w:r w:rsidR="00844A7C">
        <w:rPr>
          <w:rFonts w:cs="Arial"/>
        </w:rPr>
        <w:instrText>8</w:instrText>
      </w:r>
      <w:r w:rsidR="00B8798E" w:rsidRPr="00844A7C">
        <w:rPr>
          <w:rFonts w:cs="Arial"/>
        </w:rPr>
        <w:instrText>.   INDEMNIT</w:instrText>
      </w:r>
      <w:r w:rsidR="009B3815" w:rsidRPr="00844A7C">
        <w:rPr>
          <w:rFonts w:cs="Arial"/>
        </w:rPr>
        <w:instrText>y</w:instrText>
      </w:r>
      <w:r w:rsidR="00B8798E" w:rsidRPr="00844A7C">
        <w:rPr>
          <w:rFonts w:cs="Arial"/>
        </w:rPr>
        <w:instrText xml:space="preserve">" \f C \l "1" </w:instrText>
      </w:r>
      <w:r w:rsidR="00B8798E" w:rsidRPr="00844A7C">
        <w:rPr>
          <w:rFonts w:cs="Arial"/>
        </w:rPr>
        <w:fldChar w:fldCharType="end"/>
      </w:r>
    </w:p>
    <w:p w14:paraId="0E08BFBE" w14:textId="220CE654" w:rsidR="00617222" w:rsidRPr="00540A77" w:rsidRDefault="009B3815" w:rsidP="00D64C72">
      <w:pPr>
        <w:pStyle w:val="level21"/>
        <w:rPr>
          <w:rFonts w:cs="Arial"/>
        </w:rPr>
      </w:pPr>
      <w:r w:rsidRPr="00540A77">
        <w:rPr>
          <w:rFonts w:cs="Arial"/>
        </w:rPr>
        <w:t xml:space="preserve">The Service Provider </w:t>
      </w:r>
      <w:r w:rsidR="00617222" w:rsidRPr="00540A77">
        <w:rPr>
          <w:rFonts w:cs="Arial"/>
        </w:rPr>
        <w:t xml:space="preserve">hereby indemnifies and holds SARS harmless against all claims, liability, damage, loss, penalty, expense and cost (including </w:t>
      </w:r>
      <w:r w:rsidR="005B7702" w:rsidRPr="00540A77">
        <w:rPr>
          <w:rFonts w:cs="Arial"/>
        </w:rPr>
        <w:t xml:space="preserve">taxed </w:t>
      </w:r>
      <w:r w:rsidR="00617222" w:rsidRPr="00540A77">
        <w:rPr>
          <w:rFonts w:cs="Arial"/>
        </w:rPr>
        <w:t xml:space="preserve">legal costs) of any nature whatsoever which SARS may sustain </w:t>
      </w:r>
      <w:r w:rsidR="00992A03" w:rsidRPr="00540A77">
        <w:rPr>
          <w:rFonts w:cs="Arial"/>
        </w:rPr>
        <w:t xml:space="preserve">directly </w:t>
      </w:r>
      <w:r w:rsidR="00617222" w:rsidRPr="00540A77">
        <w:rPr>
          <w:rFonts w:cs="Arial"/>
        </w:rPr>
        <w:t xml:space="preserve">as a result of or </w:t>
      </w:r>
      <w:r w:rsidR="00992A03" w:rsidRPr="00540A77">
        <w:rPr>
          <w:rFonts w:cs="Arial"/>
        </w:rPr>
        <w:t xml:space="preserve">directly </w:t>
      </w:r>
      <w:r w:rsidR="00617222" w:rsidRPr="00540A77">
        <w:rPr>
          <w:rFonts w:cs="Arial"/>
        </w:rPr>
        <w:t>attributable to –</w:t>
      </w:r>
    </w:p>
    <w:p w14:paraId="00B0999E" w14:textId="77777777" w:rsidR="00617222" w:rsidRPr="00540A77" w:rsidRDefault="00617222" w:rsidP="00D64C72">
      <w:pPr>
        <w:pStyle w:val="level31"/>
        <w:rPr>
          <w:rFonts w:cs="Arial"/>
        </w:rPr>
      </w:pPr>
      <w:r w:rsidRPr="00540A77">
        <w:rPr>
          <w:rFonts w:cs="Arial"/>
        </w:rPr>
        <w:t xml:space="preserve">a failure of any of the warranties or any representations or undertakings contained in this Agreement to be true and correct; </w:t>
      </w:r>
      <w:r w:rsidR="0074116C" w:rsidRPr="00540A77">
        <w:rPr>
          <w:rFonts w:cs="Arial"/>
        </w:rPr>
        <w:t>or</w:t>
      </w:r>
    </w:p>
    <w:p w14:paraId="120201B7" w14:textId="391DE6B4" w:rsidR="00617222" w:rsidRPr="00540A77" w:rsidRDefault="004F1155" w:rsidP="00D64C72">
      <w:pPr>
        <w:pStyle w:val="level31"/>
        <w:rPr>
          <w:rFonts w:cs="Arial"/>
        </w:rPr>
      </w:pPr>
      <w:r w:rsidRPr="00540A77">
        <w:rPr>
          <w:rFonts w:cs="Arial"/>
        </w:rPr>
        <w:t xml:space="preserve">the </w:t>
      </w:r>
      <w:r w:rsidR="00301E1F" w:rsidRPr="00540A77">
        <w:rPr>
          <w:rFonts w:cs="Arial"/>
        </w:rPr>
        <w:t xml:space="preserve">proven </w:t>
      </w:r>
      <w:r w:rsidR="005B7702" w:rsidRPr="00540A77">
        <w:rPr>
          <w:rFonts w:cs="Arial"/>
        </w:rPr>
        <w:t xml:space="preserve">gross </w:t>
      </w:r>
      <w:r w:rsidR="00617222" w:rsidRPr="00540A77">
        <w:rPr>
          <w:rFonts w:cs="Arial"/>
        </w:rPr>
        <w:t xml:space="preserve">negligence of </w:t>
      </w:r>
      <w:r w:rsidR="009B3815" w:rsidRPr="00540A77">
        <w:rPr>
          <w:rFonts w:cs="Arial"/>
        </w:rPr>
        <w:t>the Service Provider</w:t>
      </w:r>
      <w:r w:rsidR="00603119" w:rsidRPr="00540A77">
        <w:rPr>
          <w:rFonts w:cs="Arial"/>
        </w:rPr>
        <w:t>;</w:t>
      </w:r>
    </w:p>
    <w:p w14:paraId="6AC0C545" w14:textId="0E358320" w:rsidR="00617222" w:rsidRPr="00844A7C" w:rsidRDefault="009B3815" w:rsidP="00617222">
      <w:pPr>
        <w:pStyle w:val="level11"/>
        <w:rPr>
          <w:rFonts w:cs="Arial"/>
        </w:rPr>
      </w:pPr>
      <w:bookmarkStart w:id="253" w:name="_Ref282437393"/>
      <w:bookmarkStart w:id="254" w:name="_Ref282438107"/>
      <w:bookmarkStart w:id="255" w:name="_Toc322941061"/>
      <w:bookmarkStart w:id="256" w:name="_Toc509220384"/>
      <w:bookmarkStart w:id="257" w:name="_Toc46900052"/>
      <w:r w:rsidRPr="00540A77">
        <w:rPr>
          <w:rFonts w:cs="Arial"/>
        </w:rPr>
        <w:t>LIMITATION OF LIABILITY</w:t>
      </w:r>
      <w:bookmarkEnd w:id="253"/>
      <w:bookmarkEnd w:id="254"/>
      <w:bookmarkEnd w:id="255"/>
      <w:bookmarkEnd w:id="256"/>
      <w:bookmarkEnd w:id="257"/>
      <w:r w:rsidRPr="00540A77">
        <w:rPr>
          <w:rFonts w:cs="Arial"/>
        </w:rPr>
        <w:t xml:space="preserve"> </w:t>
      </w:r>
      <w:r w:rsidR="00B8798E" w:rsidRPr="00844A7C">
        <w:rPr>
          <w:rFonts w:cs="Arial"/>
        </w:rPr>
        <w:fldChar w:fldCharType="begin"/>
      </w:r>
      <w:r w:rsidR="00B8798E" w:rsidRPr="00844A7C">
        <w:rPr>
          <w:rFonts w:cs="Arial"/>
        </w:rPr>
        <w:instrText xml:space="preserve"> TC "</w:instrText>
      </w:r>
      <w:r w:rsidR="006D7BCB" w:rsidRPr="00844A7C">
        <w:rPr>
          <w:rFonts w:cs="Arial"/>
        </w:rPr>
        <w:instrText>1</w:instrText>
      </w:r>
      <w:r w:rsidR="00844A7C">
        <w:rPr>
          <w:rFonts w:cs="Arial"/>
        </w:rPr>
        <w:instrText>9</w:instrText>
      </w:r>
      <w:r w:rsidR="00B8798E" w:rsidRPr="00844A7C">
        <w:rPr>
          <w:rFonts w:cs="Arial"/>
        </w:rPr>
        <w:instrText xml:space="preserve">.   </w:instrText>
      </w:r>
      <w:r w:rsidRPr="00844A7C">
        <w:rPr>
          <w:rFonts w:cs="Arial"/>
        </w:rPr>
        <w:instrText>LIMITATION OF LIABILITY</w:instrText>
      </w:r>
      <w:r w:rsidR="00B8798E" w:rsidRPr="00844A7C">
        <w:rPr>
          <w:rFonts w:cs="Arial"/>
        </w:rPr>
        <w:instrText xml:space="preserve">" \f C \l "1" </w:instrText>
      </w:r>
      <w:r w:rsidR="00B8798E" w:rsidRPr="00844A7C">
        <w:rPr>
          <w:rFonts w:cs="Arial"/>
        </w:rPr>
        <w:fldChar w:fldCharType="end"/>
      </w:r>
    </w:p>
    <w:p w14:paraId="40A76F51" w14:textId="35F41E6B" w:rsidR="009B3815" w:rsidRPr="00844A7C" w:rsidRDefault="009B3815" w:rsidP="009B3815">
      <w:pPr>
        <w:pStyle w:val="level21"/>
        <w:rPr>
          <w:rFonts w:cs="Arial"/>
        </w:rPr>
      </w:pPr>
      <w:bookmarkStart w:id="258" w:name="_Ref34301378"/>
      <w:r w:rsidRPr="00540A77">
        <w:rPr>
          <w:rFonts w:cs="Arial"/>
        </w:rPr>
        <w:t xml:space="preserve">Neither Party shall be liable to the other Party for indirect or consequential loss or damage, loss of profits, business, revenue, goodwill or anticipated savings suffered by the other Party during the term of this </w:t>
      </w:r>
      <w:r w:rsidR="00844A7C">
        <w:rPr>
          <w:rFonts w:cs="Arial"/>
        </w:rPr>
        <w:t>Agreement</w:t>
      </w:r>
      <w:r w:rsidRPr="00844A7C">
        <w:rPr>
          <w:rFonts w:cs="Arial"/>
        </w:rPr>
        <w:t>.</w:t>
      </w:r>
      <w:bookmarkEnd w:id="258"/>
    </w:p>
    <w:p w14:paraId="72665090" w14:textId="713FC6C2" w:rsidR="009B3815" w:rsidRPr="00844A7C" w:rsidRDefault="009B3815" w:rsidP="009B3815">
      <w:pPr>
        <w:pStyle w:val="level21"/>
        <w:rPr>
          <w:rFonts w:cs="Arial"/>
        </w:rPr>
      </w:pPr>
      <w:r w:rsidRPr="00844A7C">
        <w:rPr>
          <w:rFonts w:cs="Arial"/>
        </w:rPr>
        <w:t xml:space="preserve">Notwithstanding anything to the contrary set forth in clause </w:t>
      </w:r>
      <w:r w:rsidRPr="00844A7C">
        <w:rPr>
          <w:rFonts w:cs="Arial"/>
        </w:rPr>
        <w:fldChar w:fldCharType="begin"/>
      </w:r>
      <w:r w:rsidRPr="00540A77">
        <w:rPr>
          <w:rFonts w:cs="Arial"/>
        </w:rPr>
        <w:instrText xml:space="preserve"> REF _Ref34301378 \r \h </w:instrText>
      </w:r>
      <w:r w:rsidR="004F4AC1" w:rsidRPr="00540A77">
        <w:rPr>
          <w:rFonts w:cs="Arial"/>
        </w:rPr>
        <w:instrText xml:space="preserve"> \* MERGEFORMAT </w:instrText>
      </w:r>
      <w:r w:rsidRPr="00844A7C">
        <w:rPr>
          <w:rFonts w:cs="Arial"/>
        </w:rPr>
      </w:r>
      <w:r w:rsidRPr="00844A7C">
        <w:rPr>
          <w:rFonts w:cs="Arial"/>
        </w:rPr>
        <w:fldChar w:fldCharType="separate"/>
      </w:r>
      <w:r w:rsidR="00193412" w:rsidRPr="00844A7C">
        <w:rPr>
          <w:rFonts w:cs="Arial"/>
        </w:rPr>
        <w:t>18.1</w:t>
      </w:r>
      <w:r w:rsidRPr="00844A7C">
        <w:rPr>
          <w:rFonts w:cs="Arial"/>
        </w:rPr>
        <w:fldChar w:fldCharType="end"/>
      </w:r>
      <w:r w:rsidRPr="00844A7C">
        <w:rPr>
          <w:rFonts w:cs="Arial"/>
        </w:rPr>
        <w:t xml:space="preserve"> or this Agreement in general, the Parties agree that Service Provider shall be liable to SARS for all losses which constitute indirect damages where such damages are caused by the Service Provider's proven breach of  any Intellectual Property, and/or Confidential Information undertakings and warranties contained in this </w:t>
      </w:r>
      <w:r w:rsidR="00844A7C">
        <w:rPr>
          <w:rFonts w:cs="Arial"/>
        </w:rPr>
        <w:t>Agreement</w:t>
      </w:r>
      <w:r w:rsidRPr="00844A7C">
        <w:rPr>
          <w:rFonts w:cs="Arial"/>
        </w:rPr>
        <w:t xml:space="preserve">. </w:t>
      </w:r>
    </w:p>
    <w:p w14:paraId="34D83E95" w14:textId="75E1AA6C" w:rsidR="00617222" w:rsidRPr="00844A7C" w:rsidRDefault="009B3815" w:rsidP="00617222">
      <w:pPr>
        <w:pStyle w:val="level11"/>
        <w:rPr>
          <w:rFonts w:cs="Arial"/>
          <w:snapToGrid w:val="0"/>
        </w:rPr>
      </w:pPr>
      <w:bookmarkStart w:id="259" w:name="_Toc46900053"/>
      <w:bookmarkEnd w:id="66"/>
      <w:r w:rsidRPr="00844A7C">
        <w:rPr>
          <w:rFonts w:cs="Arial"/>
          <w:snapToGrid w:val="0"/>
        </w:rPr>
        <w:t>warranties</w:t>
      </w:r>
      <w:bookmarkEnd w:id="259"/>
      <w:r w:rsidR="00B8798E" w:rsidRPr="00844A7C">
        <w:rPr>
          <w:rFonts w:cs="Arial"/>
          <w:snapToGrid w:val="0"/>
        </w:rPr>
        <w:fldChar w:fldCharType="begin"/>
      </w:r>
      <w:r w:rsidR="00B8798E" w:rsidRPr="00844A7C">
        <w:rPr>
          <w:rFonts w:cs="Arial"/>
        </w:rPr>
        <w:instrText xml:space="preserve"> TC "</w:instrText>
      </w:r>
      <w:r w:rsidR="006D7BCB" w:rsidRPr="00844A7C">
        <w:rPr>
          <w:rFonts w:cs="Arial"/>
        </w:rPr>
        <w:instrText>19</w:instrText>
      </w:r>
      <w:r w:rsidR="00B8798E" w:rsidRPr="00844A7C">
        <w:rPr>
          <w:rFonts w:cs="Arial"/>
        </w:rPr>
        <w:instrText xml:space="preserve">.   </w:instrText>
      </w:r>
      <w:r w:rsidRPr="00844A7C">
        <w:rPr>
          <w:rFonts w:cs="Arial"/>
        </w:rPr>
        <w:instrText>warranties</w:instrText>
      </w:r>
      <w:r w:rsidR="00B8798E" w:rsidRPr="00844A7C">
        <w:rPr>
          <w:rFonts w:cs="Arial"/>
        </w:rPr>
        <w:instrText xml:space="preserve">" \f C \l "1" </w:instrText>
      </w:r>
      <w:r w:rsidR="00B8798E" w:rsidRPr="00844A7C">
        <w:rPr>
          <w:rFonts w:cs="Arial"/>
          <w:snapToGrid w:val="0"/>
        </w:rPr>
        <w:fldChar w:fldCharType="end"/>
      </w:r>
    </w:p>
    <w:p w14:paraId="1F492AFC" w14:textId="77777777" w:rsidR="009B3815" w:rsidRPr="00540A77" w:rsidRDefault="009B3815" w:rsidP="009B3815">
      <w:pPr>
        <w:pStyle w:val="level21"/>
        <w:rPr>
          <w:rFonts w:cs="Arial"/>
          <w:b/>
        </w:rPr>
      </w:pPr>
      <w:r w:rsidRPr="00540A77">
        <w:rPr>
          <w:rFonts w:cs="Arial"/>
        </w:rPr>
        <w:t>The Service Provider hereby represents and warrants to SARS that-</w:t>
      </w:r>
    </w:p>
    <w:p w14:paraId="6749CCC7" w14:textId="77777777" w:rsidR="009B3815" w:rsidRPr="00540A77" w:rsidRDefault="009B3815" w:rsidP="009B3815">
      <w:pPr>
        <w:pStyle w:val="level31"/>
        <w:rPr>
          <w:rFonts w:cs="Arial"/>
          <w:b/>
        </w:rPr>
      </w:pPr>
      <w:r w:rsidRPr="00540A77">
        <w:rPr>
          <w:rFonts w:cs="Arial"/>
        </w:rPr>
        <w:t>this Agreement has been duly authorised and executed by it and constitutes a legal, valid and binding set of obligations on it;</w:t>
      </w:r>
    </w:p>
    <w:p w14:paraId="19A73B02" w14:textId="77777777" w:rsidR="009B3815" w:rsidRPr="00540A77" w:rsidRDefault="009B3815" w:rsidP="009B3815">
      <w:pPr>
        <w:pStyle w:val="level31"/>
        <w:rPr>
          <w:rFonts w:cs="Arial"/>
          <w:b/>
        </w:rPr>
      </w:pPr>
      <w:r w:rsidRPr="00540A77">
        <w:rPr>
          <w:rFonts w:cs="Arial"/>
        </w:rPr>
        <w:lastRenderedPageBreak/>
        <w:t>it is acting as a principal and not as an agent of an undisclosed principal;</w:t>
      </w:r>
    </w:p>
    <w:p w14:paraId="7BE6785A" w14:textId="77777777" w:rsidR="009B3815" w:rsidRPr="00540A77" w:rsidRDefault="009B3815" w:rsidP="009B3815">
      <w:pPr>
        <w:pStyle w:val="level31"/>
        <w:rPr>
          <w:rFonts w:cs="Arial"/>
        </w:rPr>
      </w:pPr>
      <w:r w:rsidRPr="00540A77">
        <w:rPr>
          <w:rFonts w:cs="Arial"/>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 </w:t>
      </w:r>
    </w:p>
    <w:p w14:paraId="5A71B9E7" w14:textId="77777777" w:rsidR="009B3815" w:rsidRPr="00540A77" w:rsidRDefault="009B3815" w:rsidP="009B3815">
      <w:pPr>
        <w:pStyle w:val="level31"/>
        <w:rPr>
          <w:rFonts w:cs="Arial"/>
        </w:rPr>
      </w:pPr>
      <w:r w:rsidRPr="00540A77">
        <w:rPr>
          <w:rFonts w:cs="Arial"/>
        </w:rPr>
        <w:t xml:space="preserve">it will provide the Services in a cost-effective manner, thereby ensuring that no unnecessary or extraordinary costs are incurred and passed on to SARS; </w:t>
      </w:r>
    </w:p>
    <w:p w14:paraId="0744BC67" w14:textId="77777777" w:rsidR="009B3815" w:rsidRPr="00540A77" w:rsidRDefault="009B3815" w:rsidP="009B3815">
      <w:pPr>
        <w:pStyle w:val="level31"/>
        <w:rPr>
          <w:rFonts w:cs="Arial"/>
        </w:rPr>
      </w:pPr>
      <w:r w:rsidRPr="00540A77">
        <w:rPr>
          <w:rFonts w:cs="Arial"/>
        </w:rPr>
        <w:t xml:space="preserve">it has the requisite insurance to cover professional liability claims that may be instituted against it; </w:t>
      </w:r>
    </w:p>
    <w:p w14:paraId="587C4145" w14:textId="19FE65D5" w:rsidR="009B3815" w:rsidRPr="00540A77" w:rsidRDefault="009B3815" w:rsidP="009B3815">
      <w:pPr>
        <w:pStyle w:val="level31"/>
        <w:rPr>
          <w:rFonts w:cs="Arial"/>
        </w:rPr>
      </w:pPr>
      <w:r w:rsidRPr="00540A77">
        <w:rPr>
          <w:rFonts w:cs="Arial"/>
        </w:rPr>
        <w:t>it has the necessary resources, skills and experience to render the Service</w:t>
      </w:r>
      <w:r w:rsidR="004F00C5" w:rsidRPr="00540A77">
        <w:rPr>
          <w:rFonts w:cs="Arial"/>
        </w:rPr>
        <w:t>s</w:t>
      </w:r>
      <w:r w:rsidRPr="00540A77">
        <w:rPr>
          <w:rFonts w:cs="Arial"/>
        </w:rPr>
        <w:t xml:space="preserve"> to SARS; and</w:t>
      </w:r>
    </w:p>
    <w:p w14:paraId="181FD0C4" w14:textId="3CD61AED" w:rsidR="009B3815" w:rsidRPr="00844A7C" w:rsidRDefault="009B3815" w:rsidP="004F00C5">
      <w:pPr>
        <w:pStyle w:val="level31"/>
        <w:rPr>
          <w:rFonts w:cs="Arial"/>
        </w:rPr>
      </w:pPr>
      <w:r w:rsidRPr="00540A77">
        <w:rPr>
          <w:rFonts w:cs="Arial"/>
        </w:rPr>
        <w:t>It is expressly agreed between the Parties that each warranty and representation given by the Service Provider in this</w:t>
      </w:r>
      <w:r w:rsidR="004F00C5" w:rsidRPr="00540A77">
        <w:rPr>
          <w:rFonts w:cs="Arial"/>
        </w:rPr>
        <w:t xml:space="preserve"> </w:t>
      </w:r>
      <w:r w:rsidR="00844A7C">
        <w:rPr>
          <w:rFonts w:cs="Arial"/>
        </w:rPr>
        <w:t>Agreement</w:t>
      </w:r>
      <w:r w:rsidRPr="00844A7C">
        <w:rPr>
          <w:rFonts w:cs="Arial"/>
        </w:rPr>
        <w:t xml:space="preserve"> is material to this </w:t>
      </w:r>
      <w:r w:rsidR="00844A7C">
        <w:rPr>
          <w:rFonts w:cs="Arial"/>
        </w:rPr>
        <w:t>Agreement</w:t>
      </w:r>
      <w:r w:rsidRPr="00844A7C">
        <w:rPr>
          <w:rFonts w:cs="Arial"/>
        </w:rPr>
        <w:t xml:space="preserve"> and induced SARS to conclude this </w:t>
      </w:r>
      <w:r w:rsidR="00844A7C">
        <w:rPr>
          <w:rFonts w:cs="Arial"/>
        </w:rPr>
        <w:t>Agreement</w:t>
      </w:r>
      <w:r w:rsidRPr="00844A7C">
        <w:rPr>
          <w:rFonts w:cs="Arial"/>
        </w:rPr>
        <w:t>.</w:t>
      </w:r>
    </w:p>
    <w:p w14:paraId="587A1E4B" w14:textId="77777777" w:rsidR="009B3815" w:rsidRPr="00540A77" w:rsidRDefault="009B3815" w:rsidP="009B3815">
      <w:pPr>
        <w:pStyle w:val="level21"/>
        <w:rPr>
          <w:rFonts w:cs="Arial"/>
        </w:rPr>
      </w:pPr>
      <w:r w:rsidRPr="00540A77">
        <w:rPr>
          <w:rFonts w:cs="Arial"/>
        </w:rPr>
        <w:t>The provisions of this Clause shall survive the termination of this Agreement.</w:t>
      </w:r>
    </w:p>
    <w:p w14:paraId="7B18690A" w14:textId="77777777" w:rsidR="00617222" w:rsidRPr="00844A7C" w:rsidRDefault="00617222" w:rsidP="00617222">
      <w:pPr>
        <w:pStyle w:val="level11"/>
        <w:rPr>
          <w:rFonts w:cs="Arial"/>
        </w:rPr>
      </w:pPr>
      <w:bookmarkStart w:id="260" w:name="_Ref223401438"/>
      <w:bookmarkStart w:id="261" w:name="_Ref280621593"/>
      <w:bookmarkStart w:id="262" w:name="_Ref280621616"/>
      <w:bookmarkStart w:id="263" w:name="_Ref280621633"/>
      <w:bookmarkStart w:id="264" w:name="_Ref280621652"/>
      <w:bookmarkStart w:id="265" w:name="_Ref280688015"/>
      <w:bookmarkStart w:id="266" w:name="_Ref282506029"/>
      <w:bookmarkStart w:id="267" w:name="_Toc322941063"/>
      <w:bookmarkStart w:id="268" w:name="_Toc509220386"/>
      <w:bookmarkStart w:id="269" w:name="_Toc46900054"/>
      <w:r w:rsidRPr="00540A77">
        <w:rPr>
          <w:rFonts w:cs="Arial"/>
        </w:rPr>
        <w:t>CONFIDENTIALITY</w:t>
      </w:r>
      <w:bookmarkEnd w:id="260"/>
      <w:bookmarkEnd w:id="261"/>
      <w:bookmarkEnd w:id="262"/>
      <w:bookmarkEnd w:id="263"/>
      <w:bookmarkEnd w:id="264"/>
      <w:bookmarkEnd w:id="265"/>
      <w:r w:rsidRPr="00540A77">
        <w:rPr>
          <w:rFonts w:cs="Arial"/>
        </w:rPr>
        <w:t xml:space="preserve"> AND PUBLICITY</w:t>
      </w:r>
      <w:bookmarkEnd w:id="266"/>
      <w:bookmarkEnd w:id="267"/>
      <w:bookmarkEnd w:id="268"/>
      <w:bookmarkEnd w:id="269"/>
      <w:r w:rsidR="00B8798E" w:rsidRPr="00844A7C">
        <w:rPr>
          <w:rFonts w:cs="Arial"/>
        </w:rPr>
        <w:fldChar w:fldCharType="begin"/>
      </w:r>
      <w:r w:rsidR="00B8798E" w:rsidRPr="00844A7C">
        <w:rPr>
          <w:rFonts w:cs="Arial"/>
        </w:rPr>
        <w:instrText xml:space="preserve"> TC "34.   CONFIDENTIALITY AND PUBLICITY" \f C \l "1" </w:instrText>
      </w:r>
      <w:r w:rsidR="00B8798E" w:rsidRPr="00844A7C">
        <w:rPr>
          <w:rFonts w:cs="Arial"/>
        </w:rPr>
        <w:fldChar w:fldCharType="end"/>
      </w:r>
    </w:p>
    <w:p w14:paraId="7282AD00" w14:textId="010A1C3D" w:rsidR="00617222" w:rsidRPr="00844A7C" w:rsidRDefault="004F00C5" w:rsidP="00D64C72">
      <w:pPr>
        <w:pStyle w:val="level21"/>
        <w:rPr>
          <w:rFonts w:cs="Arial"/>
        </w:rPr>
      </w:pPr>
      <w:bookmarkStart w:id="270" w:name="_Ref294774047"/>
      <w:r w:rsidRPr="00540A77">
        <w:rPr>
          <w:rFonts w:cs="Arial"/>
        </w:rPr>
        <w:t xml:space="preserve">The Service Provider </w:t>
      </w:r>
      <w:r w:rsidR="00617222" w:rsidRPr="00540A77">
        <w:rPr>
          <w:rFonts w:cs="Arial"/>
        </w:rPr>
        <w:t xml:space="preserve">acknowledges that in the course of the provision of the Services it may become privy to Confidential Information.  </w:t>
      </w:r>
      <w:r w:rsidRPr="00540A77">
        <w:rPr>
          <w:rFonts w:cs="Arial"/>
        </w:rPr>
        <w:t xml:space="preserve">The Service Provider </w:t>
      </w:r>
      <w:r w:rsidR="00617222" w:rsidRPr="00540A77">
        <w:rPr>
          <w:rFonts w:cs="Arial"/>
        </w:rPr>
        <w:t xml:space="preserve">undertakes to keep confidential and not to disclose to any third party, save as may be permitted in terms of this </w:t>
      </w:r>
      <w:r w:rsidR="00844A7C">
        <w:rPr>
          <w:rFonts w:cs="Arial"/>
        </w:rPr>
        <w:t>Agreement</w:t>
      </w:r>
      <w:r w:rsidR="00617222" w:rsidRPr="00844A7C">
        <w:rPr>
          <w:rFonts w:cs="Arial"/>
        </w:rPr>
        <w:t xml:space="preserve">, the Confidential Information, the nature, content or existence of this </w:t>
      </w:r>
      <w:r w:rsidR="00844A7C">
        <w:rPr>
          <w:rFonts w:cs="Arial"/>
        </w:rPr>
        <w:t>Agreement</w:t>
      </w:r>
      <w:r w:rsidR="00617222" w:rsidRPr="00844A7C">
        <w:rPr>
          <w:rFonts w:cs="Arial"/>
        </w:rPr>
        <w:t xml:space="preserve"> and any and </w:t>
      </w:r>
      <w:r w:rsidR="00617222" w:rsidRPr="00844A7C">
        <w:rPr>
          <w:rFonts w:cs="Arial"/>
        </w:rPr>
        <w:lastRenderedPageBreak/>
        <w:t xml:space="preserve">all information given by SARS to </w:t>
      </w:r>
      <w:r w:rsidRPr="00844A7C">
        <w:rPr>
          <w:rFonts w:cs="Arial"/>
        </w:rPr>
        <w:t xml:space="preserve">the Service Provider </w:t>
      </w:r>
      <w:r w:rsidR="00617222" w:rsidRPr="00844A7C">
        <w:rPr>
          <w:rFonts w:cs="Arial"/>
        </w:rPr>
        <w:t xml:space="preserve">pursuant to this </w:t>
      </w:r>
      <w:r w:rsidR="00844A7C">
        <w:rPr>
          <w:rFonts w:cs="Arial"/>
        </w:rPr>
        <w:t>Agreement</w:t>
      </w:r>
      <w:r w:rsidR="00617222" w:rsidRPr="00844A7C">
        <w:rPr>
          <w:rFonts w:cs="Arial"/>
        </w:rPr>
        <w:t xml:space="preserve">.  In particular, </w:t>
      </w:r>
      <w:r w:rsidRPr="00844A7C">
        <w:rPr>
          <w:rFonts w:cs="Arial"/>
        </w:rPr>
        <w:t xml:space="preserve">Service Provider </w:t>
      </w:r>
      <w:r w:rsidR="00617222" w:rsidRPr="00844A7C">
        <w:rPr>
          <w:rFonts w:cs="Arial"/>
        </w:rPr>
        <w:t>shall:</w:t>
      </w:r>
      <w:bookmarkEnd w:id="270"/>
    </w:p>
    <w:p w14:paraId="1A33C952" w14:textId="77777777" w:rsidR="00617222" w:rsidRPr="00540A77" w:rsidRDefault="00617222" w:rsidP="00D64C72">
      <w:pPr>
        <w:pStyle w:val="level31"/>
        <w:rPr>
          <w:rFonts w:cs="Arial"/>
        </w:rPr>
      </w:pPr>
      <w:r w:rsidRPr="00540A77">
        <w:rPr>
          <w:rFonts w:cs="Arial"/>
        </w:rPr>
        <w:t>treat this Agreement and the Confidential Information as strictly confidential;</w:t>
      </w:r>
    </w:p>
    <w:p w14:paraId="4FBF0D0E" w14:textId="61621F2C" w:rsidR="00617222" w:rsidRPr="00540A77" w:rsidRDefault="00617222" w:rsidP="00D64C72">
      <w:pPr>
        <w:pStyle w:val="level31"/>
        <w:rPr>
          <w:rFonts w:cs="Arial"/>
        </w:rPr>
      </w:pPr>
      <w:bookmarkStart w:id="271" w:name="_Ref294773296"/>
      <w:r w:rsidRPr="00540A77">
        <w:rPr>
          <w:rFonts w:cs="Arial"/>
        </w:rPr>
        <w:t xml:space="preserve">not disclose the Confidential Information to any person other than those </w:t>
      </w:r>
      <w:r w:rsidR="004F00C5" w:rsidRPr="00540A77">
        <w:rPr>
          <w:rFonts w:cs="Arial"/>
        </w:rPr>
        <w:t xml:space="preserve">staff </w:t>
      </w:r>
      <w:r w:rsidRPr="00540A77">
        <w:rPr>
          <w:rFonts w:cs="Arial"/>
        </w:rPr>
        <w:t xml:space="preserve">members of </w:t>
      </w:r>
      <w:r w:rsidR="004F00C5" w:rsidRPr="00540A77">
        <w:rPr>
          <w:rFonts w:cs="Arial"/>
        </w:rPr>
        <w:t xml:space="preserve">the service Provider </w:t>
      </w:r>
      <w:r w:rsidRPr="00540A77">
        <w:rPr>
          <w:rFonts w:cs="Arial"/>
        </w:rPr>
        <w:t>on a "need to know" basis strictly in order for</w:t>
      </w:r>
      <w:r w:rsidR="004F00C5" w:rsidRPr="00540A77">
        <w:rPr>
          <w:rFonts w:cs="Arial"/>
        </w:rPr>
        <w:t xml:space="preserve"> the</w:t>
      </w:r>
      <w:r w:rsidRPr="00540A77">
        <w:rPr>
          <w:rFonts w:cs="Arial"/>
        </w:rPr>
        <w:t xml:space="preserve"> </w:t>
      </w:r>
      <w:r w:rsidR="004F00C5" w:rsidRPr="00540A77">
        <w:rPr>
          <w:rFonts w:cs="Arial"/>
        </w:rPr>
        <w:t xml:space="preserve">Service Provider </w:t>
      </w:r>
      <w:r w:rsidRPr="00540A77">
        <w:rPr>
          <w:rFonts w:cs="Arial"/>
        </w:rPr>
        <w:t>to render the Services and comply with its obligations under this Agreement;</w:t>
      </w:r>
      <w:bookmarkEnd w:id="271"/>
    </w:p>
    <w:p w14:paraId="6F64A9C0" w14:textId="3E93EECF" w:rsidR="00617222" w:rsidRPr="00540A77" w:rsidRDefault="00617222" w:rsidP="00D64C72">
      <w:pPr>
        <w:pStyle w:val="level31"/>
        <w:rPr>
          <w:rFonts w:cs="Arial"/>
        </w:rPr>
      </w:pPr>
      <w:r w:rsidRPr="00540A77">
        <w:rPr>
          <w:rFonts w:cs="Arial"/>
        </w:rPr>
        <w:t xml:space="preserve">ensure that all Staff members of </w:t>
      </w:r>
      <w:r w:rsidR="004F00C5" w:rsidRPr="00540A77">
        <w:rPr>
          <w:rFonts w:cs="Arial"/>
        </w:rPr>
        <w:t xml:space="preserve">the Service Provider </w:t>
      </w:r>
      <w:r w:rsidRPr="00540A77">
        <w:rPr>
          <w:rFonts w:cs="Arial"/>
        </w:rPr>
        <w:t xml:space="preserve">who are provided with the Confidential Information on a "need to know" basis as contemplated in clause </w:t>
      </w:r>
      <w:r w:rsidR="00916F6D" w:rsidRPr="00844A7C">
        <w:rPr>
          <w:rFonts w:cs="Arial"/>
        </w:rPr>
        <w:fldChar w:fldCharType="begin"/>
      </w:r>
      <w:r w:rsidR="00916F6D" w:rsidRPr="00540A77">
        <w:rPr>
          <w:rFonts w:cs="Arial"/>
        </w:rPr>
        <w:instrText xml:space="preserve"> REF _Ref294773296 \r \h  \* MERGEFORMAT </w:instrText>
      </w:r>
      <w:r w:rsidR="00916F6D" w:rsidRPr="00844A7C">
        <w:rPr>
          <w:rFonts w:cs="Arial"/>
        </w:rPr>
      </w:r>
      <w:r w:rsidR="00916F6D" w:rsidRPr="00844A7C">
        <w:rPr>
          <w:rFonts w:cs="Arial"/>
        </w:rPr>
        <w:fldChar w:fldCharType="separate"/>
      </w:r>
      <w:r w:rsidR="00193412" w:rsidRPr="00844A7C">
        <w:rPr>
          <w:rFonts w:cs="Arial"/>
        </w:rPr>
        <w:t>20.1.2</w:t>
      </w:r>
      <w:r w:rsidR="00916F6D" w:rsidRPr="00844A7C">
        <w:rPr>
          <w:rFonts w:cs="Arial"/>
        </w:rPr>
        <w:fldChar w:fldCharType="end"/>
      </w:r>
      <w:r w:rsidRPr="00844A7C">
        <w:rPr>
          <w:rFonts w:cs="Arial"/>
        </w:rPr>
        <w:t xml:space="preserve"> above are bound by appropriate and legally binding confidentiality and non-use obligations</w:t>
      </w:r>
      <w:r w:rsidR="00E4723B" w:rsidRPr="00540A77">
        <w:rPr>
          <w:rFonts w:cs="Arial"/>
        </w:rPr>
        <w:t xml:space="preserve"> </w:t>
      </w:r>
      <w:r w:rsidR="00A06011" w:rsidRPr="00540A77">
        <w:rPr>
          <w:rFonts w:cs="Arial"/>
        </w:rPr>
        <w:t xml:space="preserve">as required in terms </w:t>
      </w:r>
      <w:r w:rsidR="004F00C5" w:rsidRPr="00540A77">
        <w:rPr>
          <w:rFonts w:cs="Arial"/>
        </w:rPr>
        <w:t xml:space="preserve">the applicable legislation </w:t>
      </w:r>
      <w:r w:rsidR="00A06011" w:rsidRPr="00540A77">
        <w:rPr>
          <w:rFonts w:cs="Arial"/>
        </w:rPr>
        <w:t>o</w:t>
      </w:r>
      <w:r w:rsidRPr="00540A77">
        <w:rPr>
          <w:rFonts w:cs="Arial"/>
        </w:rPr>
        <w:t xml:space="preserve">in relation to the Confidential Information; </w:t>
      </w:r>
    </w:p>
    <w:p w14:paraId="03D11886" w14:textId="70BF68FE" w:rsidR="00617222" w:rsidRPr="00540A77" w:rsidRDefault="00617222" w:rsidP="00D64C72">
      <w:pPr>
        <w:pStyle w:val="level31"/>
        <w:rPr>
          <w:rFonts w:cs="Arial"/>
        </w:rPr>
      </w:pPr>
      <w:r w:rsidRPr="00540A77">
        <w:rPr>
          <w:rFonts w:cs="Arial"/>
        </w:rPr>
        <w:t xml:space="preserve">use the Confidential Information only for the purposes of and to the extent necessary for </w:t>
      </w:r>
      <w:r w:rsidR="004F00C5" w:rsidRPr="00540A77">
        <w:rPr>
          <w:rFonts w:cs="Arial"/>
        </w:rPr>
        <w:t xml:space="preserve">the Service Provider to </w:t>
      </w:r>
      <w:r w:rsidRPr="00540A77">
        <w:rPr>
          <w:rFonts w:cs="Arial"/>
        </w:rPr>
        <w:t xml:space="preserve">comply with its obligations under this Agreement. In particular, </w:t>
      </w:r>
      <w:r w:rsidR="004F00C5" w:rsidRPr="00540A77">
        <w:rPr>
          <w:rFonts w:cs="Arial"/>
        </w:rPr>
        <w:t>the Service Provider</w:t>
      </w:r>
      <w:r w:rsidRPr="00540A77">
        <w:rPr>
          <w:rFonts w:cs="Arial"/>
        </w:rPr>
        <w:t xml:space="preserve"> shall not use the Confidential Information for the purpose of updating, supplementing or verifying its own data bases or credit information</w:t>
      </w:r>
      <w:r w:rsidR="00C26094" w:rsidRPr="00540A77">
        <w:rPr>
          <w:rFonts w:cs="Arial"/>
        </w:rPr>
        <w:t xml:space="preserve"> unless requested to do so by SARS in writing</w:t>
      </w:r>
      <w:r w:rsidRPr="00540A77">
        <w:rPr>
          <w:rFonts w:cs="Arial"/>
        </w:rPr>
        <w:t>;</w:t>
      </w:r>
    </w:p>
    <w:p w14:paraId="07A68435" w14:textId="7E3C5C27" w:rsidR="00617222" w:rsidRPr="00540A77" w:rsidRDefault="00617222" w:rsidP="00D64C72">
      <w:pPr>
        <w:pStyle w:val="level31"/>
        <w:rPr>
          <w:rFonts w:cs="Arial"/>
        </w:rPr>
      </w:pPr>
      <w:r w:rsidRPr="00540A77">
        <w:rPr>
          <w:rFonts w:cs="Arial"/>
        </w:rPr>
        <w:t xml:space="preserve">notify SARS promptly of any unauthorised or unlawful use, disclosure and/or Processing of the Confidential Information of which </w:t>
      </w:r>
      <w:r w:rsidR="004F00C5" w:rsidRPr="00540A77">
        <w:rPr>
          <w:rFonts w:cs="Arial"/>
        </w:rPr>
        <w:t xml:space="preserve">Service Provider </w:t>
      </w:r>
      <w:r w:rsidRPr="00540A77">
        <w:rPr>
          <w:rFonts w:cs="Arial"/>
        </w:rPr>
        <w:t>becomes aware;</w:t>
      </w:r>
    </w:p>
    <w:p w14:paraId="1A2A8939" w14:textId="0BBEA002" w:rsidR="00617222" w:rsidRPr="00540A77" w:rsidRDefault="00617222" w:rsidP="00D64C72">
      <w:pPr>
        <w:pStyle w:val="level31"/>
        <w:rPr>
          <w:rFonts w:cs="Arial"/>
        </w:rPr>
      </w:pPr>
      <w:r w:rsidRPr="00540A77">
        <w:rPr>
          <w:rFonts w:cs="Arial"/>
        </w:rPr>
        <w:t xml:space="preserve">at the request of SARS, delete or return to SARS the  Confidential Information as may </w:t>
      </w:r>
      <w:r w:rsidR="00B70C10" w:rsidRPr="00540A77">
        <w:rPr>
          <w:rFonts w:cs="Arial"/>
        </w:rPr>
        <w:t xml:space="preserve">be </w:t>
      </w:r>
      <w:r w:rsidRPr="00540A77">
        <w:rPr>
          <w:rFonts w:cs="Arial"/>
        </w:rPr>
        <w:t>required by SARS, without keeping copies thereof, immediately upon first written demand for deletion or the return thereof by SARS, whether or not</w:t>
      </w:r>
      <w:r w:rsidR="004F00C5" w:rsidRPr="00540A77">
        <w:rPr>
          <w:rFonts w:cs="Arial"/>
        </w:rPr>
        <w:t xml:space="preserve"> the</w:t>
      </w:r>
      <w:r w:rsidRPr="00540A77">
        <w:rPr>
          <w:rFonts w:cs="Arial"/>
        </w:rPr>
        <w:t xml:space="preserve"> </w:t>
      </w:r>
      <w:r w:rsidR="004F00C5" w:rsidRPr="00540A77">
        <w:rPr>
          <w:rFonts w:cs="Arial"/>
        </w:rPr>
        <w:t xml:space="preserve">Service Provider </w:t>
      </w:r>
      <w:r w:rsidRPr="00540A77">
        <w:rPr>
          <w:rFonts w:cs="Arial"/>
        </w:rPr>
        <w:t xml:space="preserve">has completed the provision </w:t>
      </w:r>
      <w:r w:rsidRPr="00540A77">
        <w:rPr>
          <w:rFonts w:cs="Arial"/>
        </w:rPr>
        <w:lastRenderedPageBreak/>
        <w:t>of the Services in respect of any such Confidential Information, and in any event promptly after the use thereof in the provision of the Services</w:t>
      </w:r>
      <w:r w:rsidR="001B04D0" w:rsidRPr="00540A77">
        <w:rPr>
          <w:rFonts w:cs="Arial"/>
        </w:rPr>
        <w:t xml:space="preserve"> provided that </w:t>
      </w:r>
      <w:r w:rsidR="004F00C5" w:rsidRPr="00540A77">
        <w:rPr>
          <w:rFonts w:cs="Arial"/>
        </w:rPr>
        <w:t xml:space="preserve">the Service Provider </w:t>
      </w:r>
      <w:r w:rsidR="001B04D0" w:rsidRPr="00540A77">
        <w:rPr>
          <w:rFonts w:cs="Arial"/>
        </w:rPr>
        <w:t xml:space="preserve">shall be entitled to retain (i) sufficient copies of such Confidential Information in compliance with any Applicable Law and (ii) information created pursuant to its automatic back-up procedures (in each case subject always to </w:t>
      </w:r>
      <w:r w:rsidR="00E674B9" w:rsidRPr="00540A77">
        <w:rPr>
          <w:rFonts w:cs="Arial"/>
        </w:rPr>
        <w:t>the</w:t>
      </w:r>
      <w:r w:rsidR="001B04D0" w:rsidRPr="00540A77">
        <w:rPr>
          <w:rFonts w:cs="Arial"/>
        </w:rPr>
        <w:t xml:space="preserve"> confidentiality obligations contained in this Agreement)</w:t>
      </w:r>
      <w:r w:rsidRPr="00540A77">
        <w:rPr>
          <w:rFonts w:cs="Arial"/>
        </w:rPr>
        <w:t>; and</w:t>
      </w:r>
    </w:p>
    <w:p w14:paraId="6CDF0A60" w14:textId="6781377A" w:rsidR="00617222" w:rsidRPr="00844A7C" w:rsidRDefault="00617222" w:rsidP="00D64C72">
      <w:pPr>
        <w:pStyle w:val="level31"/>
        <w:rPr>
          <w:rFonts w:cs="Arial"/>
        </w:rPr>
      </w:pPr>
      <w:r w:rsidRPr="00540A77">
        <w:rPr>
          <w:rFonts w:cs="Arial"/>
        </w:rPr>
        <w:t xml:space="preserve">provide reasonable evidence of </w:t>
      </w:r>
      <w:r w:rsidR="004F00C5" w:rsidRPr="00540A77">
        <w:rPr>
          <w:rFonts w:cs="Arial"/>
        </w:rPr>
        <w:t xml:space="preserve">the Service Provider’s </w:t>
      </w:r>
      <w:r w:rsidRPr="00540A77">
        <w:rPr>
          <w:rFonts w:cs="Arial"/>
        </w:rPr>
        <w:t>compliance with its obligations under this clause</w:t>
      </w:r>
      <w:r w:rsidR="00814AB7" w:rsidRPr="00540A77">
        <w:rPr>
          <w:rFonts w:cs="Arial"/>
        </w:rPr>
        <w:t xml:space="preserve"> </w:t>
      </w:r>
      <w:r w:rsidR="00916F6D" w:rsidRPr="00844A7C">
        <w:rPr>
          <w:rFonts w:cs="Arial"/>
        </w:rPr>
        <w:fldChar w:fldCharType="begin"/>
      </w:r>
      <w:r w:rsidR="00916F6D" w:rsidRPr="00540A77">
        <w:rPr>
          <w:rFonts w:cs="Arial"/>
        </w:rPr>
        <w:instrText xml:space="preserve"> REF _Ref294774047 \r \h  \* MERGEFORMAT </w:instrText>
      </w:r>
      <w:r w:rsidR="00916F6D" w:rsidRPr="00844A7C">
        <w:rPr>
          <w:rFonts w:cs="Arial"/>
        </w:rPr>
      </w:r>
      <w:r w:rsidR="00916F6D" w:rsidRPr="00844A7C">
        <w:rPr>
          <w:rFonts w:cs="Arial"/>
        </w:rPr>
        <w:fldChar w:fldCharType="separate"/>
      </w:r>
      <w:r w:rsidR="00193412" w:rsidRPr="00844A7C">
        <w:rPr>
          <w:rFonts w:cs="Arial"/>
        </w:rPr>
        <w:t>20.1</w:t>
      </w:r>
      <w:r w:rsidR="00916F6D" w:rsidRPr="00844A7C">
        <w:rPr>
          <w:rFonts w:cs="Arial"/>
        </w:rPr>
        <w:fldChar w:fldCharType="end"/>
      </w:r>
      <w:r w:rsidRPr="00844A7C">
        <w:rPr>
          <w:rFonts w:cs="Arial"/>
        </w:rPr>
        <w:t xml:space="preserve"> to SARS on reasonable notice and request.</w:t>
      </w:r>
    </w:p>
    <w:p w14:paraId="439DE755" w14:textId="49212CAF" w:rsidR="00617222" w:rsidRPr="00844A7C" w:rsidRDefault="00617222" w:rsidP="00D64C72">
      <w:pPr>
        <w:pStyle w:val="level21"/>
        <w:rPr>
          <w:rFonts w:cs="Arial"/>
        </w:rPr>
      </w:pPr>
      <w:r w:rsidRPr="00540A77">
        <w:rPr>
          <w:rFonts w:cs="Arial"/>
        </w:rPr>
        <w:t xml:space="preserve">The unauthorised disclosure by </w:t>
      </w:r>
      <w:r w:rsidR="004F00C5" w:rsidRPr="00540A77">
        <w:rPr>
          <w:rFonts w:cs="Arial"/>
        </w:rPr>
        <w:t xml:space="preserve">the Service Provider </w:t>
      </w:r>
      <w:r w:rsidRPr="00540A77">
        <w:rPr>
          <w:rFonts w:cs="Arial"/>
        </w:rPr>
        <w:t xml:space="preserve">of the Confidential Information to a third party may cause irreparable loss, harm, and damage to SARS, and may lead to criminal sanction.  </w:t>
      </w:r>
      <w:r w:rsidR="004F00C5" w:rsidRPr="00540A77">
        <w:rPr>
          <w:rFonts w:cs="Arial"/>
        </w:rPr>
        <w:t xml:space="preserve">The Service Provider </w:t>
      </w:r>
      <w:r w:rsidRPr="00540A77">
        <w:rPr>
          <w:rFonts w:cs="Arial"/>
        </w:rPr>
        <w:t xml:space="preserve">indemnifies and holds SARS harmless against any loss, action, expense, claim, harm or damage, or whatever nature, suffered or sustained by the SARS pursuant to a </w:t>
      </w:r>
      <w:r w:rsidR="00C26094" w:rsidRPr="00540A77">
        <w:rPr>
          <w:rFonts w:cs="Arial"/>
        </w:rPr>
        <w:t xml:space="preserve">proven </w:t>
      </w:r>
      <w:r w:rsidRPr="00540A77">
        <w:rPr>
          <w:rFonts w:cs="Arial"/>
        </w:rPr>
        <w:t xml:space="preserve">breach by </w:t>
      </w:r>
      <w:r w:rsidR="004F00C5" w:rsidRPr="00540A77">
        <w:rPr>
          <w:rFonts w:cs="Arial"/>
        </w:rPr>
        <w:t xml:space="preserve">the Service Provider </w:t>
      </w:r>
      <w:r w:rsidRPr="00540A77">
        <w:rPr>
          <w:rFonts w:cs="Arial"/>
        </w:rPr>
        <w:t xml:space="preserve">of the provisions of this clause </w:t>
      </w:r>
      <w:r w:rsidR="00916F6D" w:rsidRPr="00844A7C">
        <w:rPr>
          <w:rFonts w:cs="Arial"/>
        </w:rPr>
        <w:fldChar w:fldCharType="begin"/>
      </w:r>
      <w:r w:rsidR="00916F6D" w:rsidRPr="00540A77">
        <w:rPr>
          <w:rFonts w:cs="Arial"/>
        </w:rPr>
        <w:instrText xml:space="preserve"> REF _Ref282506029 \r \h  \* MERGEFORMAT </w:instrText>
      </w:r>
      <w:r w:rsidR="00916F6D" w:rsidRPr="00844A7C">
        <w:rPr>
          <w:rFonts w:cs="Arial"/>
        </w:rPr>
      </w:r>
      <w:r w:rsidR="00916F6D" w:rsidRPr="00844A7C">
        <w:rPr>
          <w:rFonts w:cs="Arial"/>
        </w:rPr>
        <w:fldChar w:fldCharType="separate"/>
      </w:r>
      <w:r w:rsidR="00193412" w:rsidRPr="00844A7C">
        <w:rPr>
          <w:rFonts w:cs="Arial"/>
        </w:rPr>
        <w:t>20</w:t>
      </w:r>
      <w:r w:rsidR="00916F6D" w:rsidRPr="00844A7C">
        <w:rPr>
          <w:rFonts w:cs="Arial"/>
        </w:rPr>
        <w:fldChar w:fldCharType="end"/>
      </w:r>
      <w:r w:rsidRPr="00844A7C">
        <w:rPr>
          <w:rFonts w:cs="Arial"/>
        </w:rPr>
        <w:t>.</w:t>
      </w:r>
    </w:p>
    <w:p w14:paraId="1BC0756F" w14:textId="03FC7FFB" w:rsidR="00617222" w:rsidRPr="00540A77" w:rsidRDefault="00617222" w:rsidP="00D64C72">
      <w:pPr>
        <w:pStyle w:val="level21"/>
        <w:rPr>
          <w:rFonts w:cs="Arial"/>
        </w:rPr>
      </w:pPr>
      <w:bookmarkStart w:id="272" w:name="_Ref282439236"/>
      <w:r w:rsidRPr="00540A77">
        <w:rPr>
          <w:rFonts w:cs="Arial"/>
        </w:rPr>
        <w:t>No announcements of any nature whatsoever will be made by or on behalf of a Party relating to this Agreement without the prior written consent of the other Party.</w:t>
      </w:r>
      <w:bookmarkEnd w:id="272"/>
      <w:r w:rsidR="00C26094" w:rsidRPr="00540A77">
        <w:rPr>
          <w:rFonts w:cs="Arial"/>
        </w:rPr>
        <w:t xml:space="preserve"> Under no circumstances will either Party release any material or place information in a location accessible by any person not employed by either Party claiming that a form of endorsement of the Services has occurred by either Party.</w:t>
      </w:r>
    </w:p>
    <w:p w14:paraId="08C66773" w14:textId="77777777" w:rsidR="000C4025" w:rsidRPr="00540A77" w:rsidRDefault="000C4025" w:rsidP="00540A77">
      <w:pPr>
        <w:pStyle w:val="level21"/>
        <w:numPr>
          <w:ilvl w:val="0"/>
          <w:numId w:val="0"/>
        </w:numPr>
        <w:spacing w:before="0"/>
        <w:ind w:left="851"/>
        <w:rPr>
          <w:rFonts w:cs="Arial"/>
        </w:rPr>
      </w:pPr>
    </w:p>
    <w:p w14:paraId="340C22F1" w14:textId="300DE906" w:rsidR="00617222" w:rsidRPr="00844A7C" w:rsidRDefault="00617222" w:rsidP="00617222">
      <w:pPr>
        <w:pStyle w:val="level11"/>
        <w:rPr>
          <w:rFonts w:cs="Arial"/>
        </w:rPr>
      </w:pPr>
      <w:bookmarkStart w:id="273" w:name="_Ref282525704"/>
      <w:bookmarkStart w:id="274" w:name="_Toc322941065"/>
      <w:bookmarkStart w:id="275" w:name="_Toc509220388"/>
      <w:bookmarkStart w:id="276" w:name="_Toc46900055"/>
      <w:bookmarkStart w:id="277" w:name="_Ref223402035"/>
      <w:bookmarkStart w:id="278" w:name="_Ref280621783"/>
      <w:r w:rsidRPr="00540A77">
        <w:rPr>
          <w:rFonts w:cs="Arial"/>
        </w:rPr>
        <w:t>FORCE MAJEURE</w:t>
      </w:r>
      <w:bookmarkEnd w:id="273"/>
      <w:bookmarkEnd w:id="274"/>
      <w:r w:rsidR="00E4723B" w:rsidRPr="00540A77">
        <w:rPr>
          <w:rFonts w:cs="Arial"/>
        </w:rPr>
        <w:t xml:space="preserve"> EVENT</w:t>
      </w:r>
      <w:bookmarkEnd w:id="275"/>
      <w:bookmarkEnd w:id="276"/>
      <w:r w:rsidR="00700AA9" w:rsidRPr="00844A7C">
        <w:rPr>
          <w:rFonts w:cs="Arial"/>
        </w:rPr>
        <w:fldChar w:fldCharType="begin"/>
      </w:r>
      <w:r w:rsidR="00700AA9" w:rsidRPr="00844A7C">
        <w:rPr>
          <w:rFonts w:cs="Arial"/>
        </w:rPr>
        <w:instrText xml:space="preserve"> TC "</w:instrText>
      </w:r>
      <w:r w:rsidR="000F070A" w:rsidRPr="00844A7C">
        <w:rPr>
          <w:rFonts w:cs="Arial"/>
        </w:rPr>
        <w:instrText>21</w:instrText>
      </w:r>
      <w:r w:rsidR="00700AA9" w:rsidRPr="00844A7C">
        <w:rPr>
          <w:rFonts w:cs="Arial"/>
        </w:rPr>
        <w:instrText xml:space="preserve">.   FORCE MAJEURE EVENT" \f C \l "1" </w:instrText>
      </w:r>
      <w:r w:rsidR="00700AA9" w:rsidRPr="00844A7C">
        <w:rPr>
          <w:rFonts w:cs="Arial"/>
        </w:rPr>
        <w:fldChar w:fldCharType="end"/>
      </w:r>
    </w:p>
    <w:p w14:paraId="50A54567" w14:textId="30360AC7" w:rsidR="00617222" w:rsidRPr="00540A77" w:rsidRDefault="00617222" w:rsidP="00D64C72">
      <w:pPr>
        <w:pStyle w:val="level21"/>
        <w:rPr>
          <w:rFonts w:cs="Arial"/>
        </w:rPr>
      </w:pPr>
      <w:r w:rsidRPr="00844A7C">
        <w:rPr>
          <w:rFonts w:cs="Arial"/>
        </w:rPr>
        <w:t xml:space="preserve">Neither Party shall be liable to the other for non-performance (either in whole or in part) or delay in performance of their respective obligations if caused by </w:t>
      </w:r>
      <w:r w:rsidRPr="00844A7C">
        <w:rPr>
          <w:rFonts w:cs="Arial"/>
        </w:rPr>
        <w:lastRenderedPageBreak/>
        <w:t xml:space="preserve">a </w:t>
      </w:r>
      <w:r w:rsidRPr="00540A77">
        <w:rPr>
          <w:rFonts w:cs="Arial"/>
          <w:i/>
        </w:rPr>
        <w:t>Force Majeure</w:t>
      </w:r>
      <w:r w:rsidRPr="00540A77">
        <w:rPr>
          <w:rFonts w:cs="Arial"/>
        </w:rPr>
        <w:t xml:space="preserve"> Event. While a </w:t>
      </w:r>
      <w:r w:rsidRPr="00540A77">
        <w:rPr>
          <w:rFonts w:cs="Arial"/>
          <w:i/>
        </w:rPr>
        <w:t>Force Majeure</w:t>
      </w:r>
      <w:r w:rsidRPr="00540A77">
        <w:rPr>
          <w:rFonts w:cs="Arial"/>
        </w:rPr>
        <w:t xml:space="preserve"> Event subsists, the Party so affected shall be relieved of liability to the other for failure to perform its obligations hereunder and such obligations shall be suspended until such time as performance can be resumed (provided that the relevant affected Party could not have prevented the failure or delay by taking reasonable precautions or measures).</w:t>
      </w:r>
    </w:p>
    <w:p w14:paraId="6F644FB1" w14:textId="37213E21" w:rsidR="00617222" w:rsidRPr="00540A77" w:rsidRDefault="00617222" w:rsidP="00D64C72">
      <w:pPr>
        <w:pStyle w:val="level21"/>
        <w:rPr>
          <w:rFonts w:cs="Arial"/>
        </w:rPr>
      </w:pPr>
      <w:bookmarkStart w:id="279" w:name="_Ref280623984"/>
      <w:r w:rsidRPr="00540A77">
        <w:rPr>
          <w:rFonts w:cs="Arial"/>
        </w:rPr>
        <w:t xml:space="preserve">Either party shall be entitled to terminate this Agreement on not less than </w:t>
      </w:r>
      <w:r w:rsidR="00C26597" w:rsidRPr="00540A77">
        <w:rPr>
          <w:rFonts w:cs="Arial"/>
        </w:rPr>
        <w:t>10</w:t>
      </w:r>
      <w:r w:rsidRPr="00540A77">
        <w:rPr>
          <w:rFonts w:cs="Arial"/>
        </w:rPr>
        <w:t xml:space="preserve"> (t</w:t>
      </w:r>
      <w:r w:rsidR="00C26597" w:rsidRPr="00540A77">
        <w:rPr>
          <w:rFonts w:cs="Arial"/>
        </w:rPr>
        <w:t>en</w:t>
      </w:r>
      <w:r w:rsidRPr="00540A77">
        <w:rPr>
          <w:rFonts w:cs="Arial"/>
        </w:rPr>
        <w:t xml:space="preserve">) days written notice to the other Party if a </w:t>
      </w:r>
      <w:r w:rsidRPr="00540A77">
        <w:rPr>
          <w:rFonts w:cs="Arial"/>
          <w:i/>
        </w:rPr>
        <w:t>Force Majeure</w:t>
      </w:r>
      <w:r w:rsidRPr="00540A77">
        <w:rPr>
          <w:rFonts w:cs="Arial"/>
        </w:rPr>
        <w:t xml:space="preserve"> Event</w:t>
      </w:r>
      <w:r w:rsidR="00E4723B" w:rsidRPr="00540A77">
        <w:rPr>
          <w:rFonts w:cs="Arial"/>
        </w:rPr>
        <w:t xml:space="preserve"> </w:t>
      </w:r>
      <w:r w:rsidRPr="00540A77">
        <w:rPr>
          <w:rFonts w:cs="Arial"/>
        </w:rPr>
        <w:t xml:space="preserve">persists for more than </w:t>
      </w:r>
      <w:r w:rsidR="00C26597" w:rsidRPr="00540A77">
        <w:rPr>
          <w:rFonts w:cs="Arial"/>
        </w:rPr>
        <w:t>25</w:t>
      </w:r>
      <w:r w:rsidRPr="00540A77">
        <w:rPr>
          <w:rFonts w:cs="Arial"/>
        </w:rPr>
        <w:t xml:space="preserve"> (</w:t>
      </w:r>
      <w:r w:rsidR="00FD537E" w:rsidRPr="00540A77">
        <w:rPr>
          <w:rFonts w:cs="Arial"/>
        </w:rPr>
        <w:t>twenty-five</w:t>
      </w:r>
      <w:r w:rsidR="00E4723B" w:rsidRPr="00540A77">
        <w:rPr>
          <w:rFonts w:cs="Arial"/>
        </w:rPr>
        <w:t>)</w:t>
      </w:r>
      <w:r w:rsidRPr="00540A77">
        <w:rPr>
          <w:rFonts w:cs="Arial"/>
        </w:rPr>
        <w:t xml:space="preserve"> consecutive days.</w:t>
      </w:r>
      <w:bookmarkEnd w:id="279"/>
    </w:p>
    <w:p w14:paraId="46B7D22F" w14:textId="244BE417" w:rsidR="002705B4" w:rsidRDefault="00287FE4" w:rsidP="006C7EAA">
      <w:pPr>
        <w:pStyle w:val="level21"/>
        <w:rPr>
          <w:rFonts w:cs="Arial"/>
        </w:rPr>
      </w:pPr>
      <w:r w:rsidRPr="00540A77">
        <w:rPr>
          <w:rFonts w:cs="Arial"/>
        </w:rPr>
        <w:t xml:space="preserve">Neither Party </w:t>
      </w:r>
      <w:r w:rsidR="00617222" w:rsidRPr="00540A77">
        <w:rPr>
          <w:rFonts w:cs="Arial"/>
        </w:rPr>
        <w:t xml:space="preserve">will be liable for the payment of any termination fees or have any other liability to </w:t>
      </w:r>
      <w:r w:rsidRPr="00540A77">
        <w:rPr>
          <w:rFonts w:cs="Arial"/>
        </w:rPr>
        <w:t>the other</w:t>
      </w:r>
      <w:r w:rsidR="00E4723B" w:rsidRPr="00540A77">
        <w:rPr>
          <w:rFonts w:cs="Arial"/>
        </w:rPr>
        <w:t xml:space="preserve"> </w:t>
      </w:r>
      <w:r w:rsidR="00617222" w:rsidRPr="00540A77">
        <w:rPr>
          <w:rFonts w:cs="Arial"/>
        </w:rPr>
        <w:t xml:space="preserve">if this Agreement is terminated in terms of clause </w:t>
      </w:r>
      <w:r w:rsidR="002F07A6" w:rsidRPr="00844A7C">
        <w:rPr>
          <w:rFonts w:cs="Arial"/>
        </w:rPr>
        <w:fldChar w:fldCharType="begin"/>
      </w:r>
      <w:r w:rsidR="00617222" w:rsidRPr="00540A77">
        <w:rPr>
          <w:rFonts w:cs="Arial"/>
        </w:rPr>
        <w:instrText xml:space="preserve"> REF _Ref280623984 \r \h </w:instrText>
      </w:r>
      <w:r w:rsidR="004F4AC1" w:rsidRPr="00540A77">
        <w:rPr>
          <w:rFonts w:cs="Arial"/>
        </w:rPr>
        <w:instrText xml:space="preserve"> \* MERGEFORMAT </w:instrText>
      </w:r>
      <w:r w:rsidR="002F07A6" w:rsidRPr="00844A7C">
        <w:rPr>
          <w:rFonts w:cs="Arial"/>
        </w:rPr>
      </w:r>
      <w:r w:rsidR="002F07A6" w:rsidRPr="00844A7C">
        <w:rPr>
          <w:rFonts w:cs="Arial"/>
        </w:rPr>
        <w:fldChar w:fldCharType="separate"/>
      </w:r>
      <w:r w:rsidR="00193412" w:rsidRPr="00844A7C">
        <w:rPr>
          <w:rFonts w:cs="Arial"/>
        </w:rPr>
        <w:t>21.2</w:t>
      </w:r>
      <w:r w:rsidR="002F07A6" w:rsidRPr="00844A7C">
        <w:rPr>
          <w:rFonts w:cs="Arial"/>
        </w:rPr>
        <w:fldChar w:fldCharType="end"/>
      </w:r>
      <w:r w:rsidR="00617222" w:rsidRPr="00844A7C">
        <w:rPr>
          <w:rFonts w:cs="Arial"/>
        </w:rPr>
        <w:t>.</w:t>
      </w:r>
      <w:bookmarkStart w:id="280" w:name="_Hlt72052177"/>
      <w:bookmarkStart w:id="281" w:name="_Ref280696964"/>
      <w:bookmarkStart w:id="282" w:name="_Ref280696975"/>
      <w:bookmarkStart w:id="283" w:name="_Ref280697008"/>
      <w:bookmarkStart w:id="284" w:name="_Ref280698518"/>
      <w:bookmarkStart w:id="285" w:name="_Ref296939856"/>
      <w:bookmarkStart w:id="286" w:name="_Toc322941066"/>
      <w:bookmarkEnd w:id="280"/>
    </w:p>
    <w:p w14:paraId="0E79F9AF" w14:textId="77777777" w:rsidR="00844A7C" w:rsidRPr="00844A7C" w:rsidRDefault="00844A7C" w:rsidP="00540A77">
      <w:pPr>
        <w:pStyle w:val="level21"/>
        <w:numPr>
          <w:ilvl w:val="0"/>
          <w:numId w:val="0"/>
        </w:numPr>
        <w:spacing w:before="0"/>
        <w:ind w:left="851"/>
        <w:rPr>
          <w:rFonts w:cs="Arial"/>
        </w:rPr>
      </w:pPr>
    </w:p>
    <w:p w14:paraId="1507423F" w14:textId="4C84FD5D" w:rsidR="00617222" w:rsidRPr="00844A7C" w:rsidRDefault="00617222" w:rsidP="00540A77">
      <w:pPr>
        <w:pStyle w:val="level11"/>
        <w:spacing w:before="0"/>
        <w:rPr>
          <w:rFonts w:cs="Arial"/>
        </w:rPr>
      </w:pPr>
      <w:bookmarkStart w:id="287" w:name="_Toc509220389"/>
      <w:bookmarkStart w:id="288" w:name="_Ref5359526"/>
      <w:bookmarkStart w:id="289" w:name="_Toc46900056"/>
      <w:r w:rsidRPr="00844A7C">
        <w:rPr>
          <w:rFonts w:cs="Arial"/>
        </w:rPr>
        <w:t>breach</w:t>
      </w:r>
      <w:bookmarkEnd w:id="277"/>
      <w:r w:rsidRPr="00844A7C">
        <w:rPr>
          <w:rFonts w:cs="Arial"/>
        </w:rPr>
        <w:t xml:space="preserve"> AND TERMINATION</w:t>
      </w:r>
      <w:bookmarkEnd w:id="278"/>
      <w:bookmarkEnd w:id="281"/>
      <w:bookmarkEnd w:id="282"/>
      <w:bookmarkEnd w:id="283"/>
      <w:bookmarkEnd w:id="284"/>
      <w:bookmarkEnd w:id="285"/>
      <w:bookmarkEnd w:id="286"/>
      <w:bookmarkEnd w:id="287"/>
      <w:bookmarkEnd w:id="288"/>
      <w:bookmarkEnd w:id="289"/>
      <w:r w:rsidR="00700AA9" w:rsidRPr="00844A7C">
        <w:rPr>
          <w:rFonts w:cs="Arial"/>
        </w:rPr>
        <w:fldChar w:fldCharType="begin"/>
      </w:r>
      <w:r w:rsidR="00700AA9" w:rsidRPr="00844A7C">
        <w:rPr>
          <w:rFonts w:cs="Arial"/>
        </w:rPr>
        <w:instrText xml:space="preserve"> TC "</w:instrText>
      </w:r>
      <w:r w:rsidR="000F070A" w:rsidRPr="00844A7C">
        <w:rPr>
          <w:rFonts w:cs="Arial"/>
        </w:rPr>
        <w:instrText>22</w:instrText>
      </w:r>
      <w:r w:rsidR="00700AA9" w:rsidRPr="00844A7C">
        <w:rPr>
          <w:rFonts w:cs="Arial"/>
        </w:rPr>
        <w:instrText xml:space="preserve">.   BREACH AND TERMINATION" \f C \l "1" </w:instrText>
      </w:r>
      <w:r w:rsidR="00700AA9" w:rsidRPr="00844A7C">
        <w:rPr>
          <w:rFonts w:cs="Arial"/>
        </w:rPr>
        <w:fldChar w:fldCharType="end"/>
      </w:r>
    </w:p>
    <w:p w14:paraId="52853750" w14:textId="5D71C0AD" w:rsidR="00617222" w:rsidRPr="00844A7C" w:rsidRDefault="00617222" w:rsidP="00D64C72">
      <w:pPr>
        <w:pStyle w:val="level21"/>
        <w:rPr>
          <w:rFonts w:cs="Arial"/>
        </w:rPr>
      </w:pPr>
      <w:bookmarkStart w:id="290" w:name="_Ref207610010"/>
      <w:r w:rsidRPr="00540A77">
        <w:rPr>
          <w:rFonts w:cs="Arial"/>
        </w:rPr>
        <w:t xml:space="preserve">Either Party </w:t>
      </w:r>
      <w:r w:rsidRPr="00540A77">
        <w:rPr>
          <w:rFonts w:cs="Arial"/>
          <w:b/>
        </w:rPr>
        <w:t>("</w:t>
      </w:r>
      <w:r w:rsidRPr="00540A77">
        <w:rPr>
          <w:rFonts w:cs="Arial"/>
          <w:b/>
          <w:bCs/>
        </w:rPr>
        <w:t>Aggrieved Party</w:t>
      </w:r>
      <w:r w:rsidRPr="00540A77">
        <w:rPr>
          <w:rFonts w:cs="Arial"/>
          <w:b/>
        </w:rPr>
        <w:t>"</w:t>
      </w:r>
      <w:r w:rsidRPr="00540A77">
        <w:rPr>
          <w:rFonts w:cs="Arial"/>
        </w:rPr>
        <w:t xml:space="preserve">) may terminate this </w:t>
      </w:r>
      <w:r w:rsidR="00844A7C">
        <w:rPr>
          <w:rFonts w:cs="Arial"/>
        </w:rPr>
        <w:t>Agreement</w:t>
      </w:r>
      <w:r w:rsidR="006C7EAA" w:rsidRPr="00844A7C">
        <w:rPr>
          <w:rFonts w:cs="Arial"/>
        </w:rPr>
        <w:t xml:space="preserve"> and </w:t>
      </w:r>
      <w:r w:rsidR="00FD537E" w:rsidRPr="00844A7C">
        <w:rPr>
          <w:rFonts w:cs="Arial"/>
        </w:rPr>
        <w:t>applicable Annexures</w:t>
      </w:r>
      <w:r w:rsidRPr="00844A7C">
        <w:rPr>
          <w:rFonts w:cs="Arial"/>
        </w:rPr>
        <w:t xml:space="preserve"> with immediate effect if:</w:t>
      </w:r>
      <w:bookmarkEnd w:id="290"/>
    </w:p>
    <w:p w14:paraId="5BA7DC64" w14:textId="568DB31F" w:rsidR="00617222" w:rsidRPr="00540A77" w:rsidRDefault="00617222" w:rsidP="00D64C72">
      <w:pPr>
        <w:pStyle w:val="level31"/>
        <w:rPr>
          <w:rFonts w:cs="Arial"/>
        </w:rPr>
      </w:pPr>
      <w:bookmarkStart w:id="291" w:name="_Ref256497960"/>
      <w:r w:rsidRPr="00540A77">
        <w:rPr>
          <w:rFonts w:cs="Arial"/>
        </w:rPr>
        <w:t xml:space="preserve">the other </w:t>
      </w:r>
      <w:r w:rsidRPr="00540A77">
        <w:rPr>
          <w:rFonts w:cs="Arial"/>
          <w:b/>
        </w:rPr>
        <w:t>("</w:t>
      </w:r>
      <w:r w:rsidRPr="00540A77">
        <w:rPr>
          <w:rFonts w:cs="Arial"/>
          <w:b/>
          <w:bCs/>
        </w:rPr>
        <w:t>Defaulting Party</w:t>
      </w:r>
      <w:r w:rsidRPr="00540A77">
        <w:rPr>
          <w:rFonts w:cs="Arial"/>
          <w:b/>
        </w:rPr>
        <w:t>"</w:t>
      </w:r>
      <w:r w:rsidRPr="00540A77">
        <w:rPr>
          <w:rFonts w:cs="Arial"/>
        </w:rPr>
        <w:t xml:space="preserve">) commits a material breach of this </w:t>
      </w:r>
      <w:r w:rsidR="00844A7C">
        <w:rPr>
          <w:rFonts w:cs="Arial"/>
        </w:rPr>
        <w:t>Agreement</w:t>
      </w:r>
      <w:r w:rsidRPr="00844A7C">
        <w:rPr>
          <w:rFonts w:cs="Arial"/>
        </w:rPr>
        <w:t xml:space="preserve"> and fails to remedy that breach within </w:t>
      </w:r>
      <w:r w:rsidR="00197225" w:rsidRPr="00540A77">
        <w:rPr>
          <w:rFonts w:cs="Arial"/>
        </w:rPr>
        <w:t>20</w:t>
      </w:r>
      <w:r w:rsidRPr="00540A77">
        <w:rPr>
          <w:rFonts w:cs="Arial"/>
        </w:rPr>
        <w:t xml:space="preserve"> (</w:t>
      </w:r>
      <w:r w:rsidR="00197225" w:rsidRPr="00540A77">
        <w:rPr>
          <w:rFonts w:cs="Arial"/>
        </w:rPr>
        <w:t>twenty</w:t>
      </w:r>
      <w:r w:rsidRPr="00540A77">
        <w:rPr>
          <w:rFonts w:cs="Arial"/>
        </w:rPr>
        <w:t>)days of being notified of the breach</w:t>
      </w:r>
      <w:r w:rsidR="001B04D0" w:rsidRPr="00540A77">
        <w:rPr>
          <w:rFonts w:cs="Arial"/>
        </w:rPr>
        <w:t xml:space="preserve"> </w:t>
      </w:r>
      <w:r w:rsidRPr="00540A77">
        <w:rPr>
          <w:rFonts w:cs="Arial"/>
          <w:b/>
        </w:rPr>
        <w:t>("</w:t>
      </w:r>
      <w:r w:rsidRPr="00540A77">
        <w:rPr>
          <w:rFonts w:cs="Arial"/>
          <w:b/>
          <w:bCs/>
        </w:rPr>
        <w:t>Notice Period</w:t>
      </w:r>
      <w:r w:rsidRPr="00540A77">
        <w:rPr>
          <w:rFonts w:cs="Arial"/>
          <w:b/>
        </w:rPr>
        <w:t>"</w:t>
      </w:r>
      <w:r w:rsidRPr="00540A77">
        <w:rPr>
          <w:rFonts w:cs="Arial"/>
        </w:rPr>
        <w:t>) and, if the Aggrieved Party so elects, the steps required to remedy it;</w:t>
      </w:r>
      <w:bookmarkEnd w:id="291"/>
    </w:p>
    <w:p w14:paraId="51BECA7C" w14:textId="24483615" w:rsidR="00617222" w:rsidRPr="00540A77" w:rsidRDefault="00617222" w:rsidP="00D64C72">
      <w:pPr>
        <w:pStyle w:val="level31"/>
        <w:rPr>
          <w:rFonts w:cs="Arial"/>
        </w:rPr>
      </w:pPr>
      <w:r w:rsidRPr="00540A77">
        <w:rPr>
          <w:rFonts w:cs="Arial"/>
        </w:rPr>
        <w:t xml:space="preserve">the Defaulting Party </w:t>
      </w:r>
      <w:r w:rsidR="00FD537E" w:rsidRPr="00540A77">
        <w:rPr>
          <w:rFonts w:cs="Arial"/>
        </w:rPr>
        <w:t>becomes/is declared Insolvent</w:t>
      </w:r>
      <w:r w:rsidRPr="00540A77">
        <w:rPr>
          <w:rFonts w:cs="Arial"/>
        </w:rPr>
        <w:t>;</w:t>
      </w:r>
    </w:p>
    <w:p w14:paraId="1F6ACEF1" w14:textId="77777777" w:rsidR="00617222" w:rsidRPr="00540A77" w:rsidRDefault="00617222" w:rsidP="00D64C72">
      <w:pPr>
        <w:pStyle w:val="level31"/>
        <w:rPr>
          <w:rFonts w:cs="Arial"/>
        </w:rPr>
      </w:pPr>
      <w:r w:rsidRPr="00540A77">
        <w:rPr>
          <w:rFonts w:cs="Arial"/>
        </w:rPr>
        <w:t xml:space="preserve">by reason of a </w:t>
      </w:r>
      <w:r w:rsidRPr="00540A77">
        <w:rPr>
          <w:rFonts w:cs="Arial"/>
          <w:i/>
        </w:rPr>
        <w:t>Force Majeure</w:t>
      </w:r>
      <w:r w:rsidRPr="00540A77">
        <w:rPr>
          <w:rFonts w:cs="Arial"/>
        </w:rPr>
        <w:t xml:space="preserve"> Event, the Defaulting Party is unable to perform or delays in performing its obligations hereunder for a period of 15 (fifteen) business days from the date of such </w:t>
      </w:r>
      <w:r w:rsidRPr="00540A77">
        <w:rPr>
          <w:rFonts w:cs="Arial"/>
          <w:i/>
        </w:rPr>
        <w:t>Force Majeure</w:t>
      </w:r>
      <w:r w:rsidRPr="00540A77">
        <w:rPr>
          <w:rFonts w:cs="Arial"/>
        </w:rPr>
        <w:t xml:space="preserve"> Event in circumstances where the Defaulting Party could have prevented the failure or delay by taking reasonable precautions or measures; or</w:t>
      </w:r>
    </w:p>
    <w:p w14:paraId="5F91A97F" w14:textId="77777777" w:rsidR="00617222" w:rsidRPr="00540A77" w:rsidRDefault="00617222" w:rsidP="00D64C72">
      <w:pPr>
        <w:pStyle w:val="level31"/>
        <w:rPr>
          <w:rFonts w:cs="Arial"/>
        </w:rPr>
      </w:pPr>
      <w:r w:rsidRPr="00540A77">
        <w:rPr>
          <w:rFonts w:cs="Arial"/>
        </w:rPr>
        <w:lastRenderedPageBreak/>
        <w:t>any representation or warranty on the part of the Defaulting Party is found to be untrue in any material particular or if the Defaulting Party does anything in breach of such representation or warranty.</w:t>
      </w:r>
    </w:p>
    <w:p w14:paraId="722064F2" w14:textId="23B07EBA" w:rsidR="00854F5A" w:rsidRPr="00540A77" w:rsidRDefault="00854F5A" w:rsidP="00854F5A">
      <w:pPr>
        <w:pStyle w:val="level21"/>
        <w:rPr>
          <w:rFonts w:cs="Arial"/>
        </w:rPr>
      </w:pPr>
      <w:bookmarkStart w:id="292" w:name="_Ref207610011"/>
      <w:r w:rsidRPr="00540A77">
        <w:rPr>
          <w:rFonts w:cs="Arial"/>
        </w:rPr>
        <w:t xml:space="preserve">Notwithstanding the above, the Parties record and agree that in the event of any amalgamation, merger and/or sale of </w:t>
      </w:r>
      <w:r w:rsidR="00FD537E" w:rsidRPr="00540A77">
        <w:rPr>
          <w:rFonts w:cs="Arial"/>
        </w:rPr>
        <w:t xml:space="preserve">the Service Provider </w:t>
      </w:r>
      <w:r w:rsidRPr="00540A77">
        <w:rPr>
          <w:rFonts w:cs="Arial"/>
        </w:rPr>
        <w:t xml:space="preserve">to any third party, SARS shall in its own discretion </w:t>
      </w:r>
      <w:r w:rsidR="007F62B6" w:rsidRPr="00540A77">
        <w:rPr>
          <w:rFonts w:cs="Arial"/>
        </w:rPr>
        <w:t xml:space="preserve">(and in compliance with SARS’s Procurement prescripts) </w:t>
      </w:r>
      <w:r w:rsidRPr="00540A77">
        <w:rPr>
          <w:rFonts w:cs="Arial"/>
        </w:rPr>
        <w:t>and subject to the provision</w:t>
      </w:r>
      <w:r w:rsidR="00814AB7" w:rsidRPr="00540A77">
        <w:rPr>
          <w:rFonts w:cs="Arial"/>
        </w:rPr>
        <w:t>s</w:t>
      </w:r>
      <w:r w:rsidRPr="00540A77">
        <w:rPr>
          <w:rFonts w:cs="Arial"/>
        </w:rPr>
        <w:t xml:space="preserve"> of clause</w:t>
      </w:r>
      <w:r w:rsidR="008A30B5" w:rsidRPr="00540A77">
        <w:rPr>
          <w:rFonts w:cs="Arial"/>
        </w:rPr>
        <w:t xml:space="preserve"> </w:t>
      </w:r>
      <w:r w:rsidR="00E818AF" w:rsidRPr="00844A7C">
        <w:rPr>
          <w:rFonts w:cs="Arial"/>
        </w:rPr>
        <w:fldChar w:fldCharType="begin"/>
      </w:r>
      <w:r w:rsidR="00E818AF" w:rsidRPr="00540A77">
        <w:rPr>
          <w:rFonts w:cs="Arial"/>
        </w:rPr>
        <w:instrText xml:space="preserve"> REF _Ref5359044 \r \h </w:instrText>
      </w:r>
      <w:r w:rsidR="004F4AC1" w:rsidRPr="00540A77">
        <w:rPr>
          <w:rFonts w:cs="Arial"/>
        </w:rPr>
        <w:instrText xml:space="preserve"> \* MERGEFORMAT </w:instrText>
      </w:r>
      <w:r w:rsidR="00E818AF" w:rsidRPr="00844A7C">
        <w:rPr>
          <w:rFonts w:cs="Arial"/>
        </w:rPr>
      </w:r>
      <w:r w:rsidR="00E818AF" w:rsidRPr="00844A7C">
        <w:rPr>
          <w:rFonts w:cs="Arial"/>
        </w:rPr>
        <w:fldChar w:fldCharType="separate"/>
      </w:r>
      <w:r w:rsidR="00193412" w:rsidRPr="00844A7C">
        <w:rPr>
          <w:rFonts w:cs="Arial"/>
        </w:rPr>
        <w:t>23</w:t>
      </w:r>
      <w:r w:rsidR="00E818AF" w:rsidRPr="00844A7C">
        <w:rPr>
          <w:rFonts w:cs="Arial"/>
        </w:rPr>
        <w:fldChar w:fldCharType="end"/>
      </w:r>
      <w:r w:rsidR="00177E60" w:rsidRPr="00844A7C">
        <w:rPr>
          <w:rFonts w:cs="Arial"/>
        </w:rPr>
        <w:t xml:space="preserve"> </w:t>
      </w:r>
      <w:r w:rsidRPr="00540A77">
        <w:rPr>
          <w:rFonts w:cs="Arial"/>
        </w:rPr>
        <w:t xml:space="preserve">below, be entitled to terminate this Agreement within 30 (thirty) days from the date of notice. </w:t>
      </w:r>
    </w:p>
    <w:p w14:paraId="5FCD82C3" w14:textId="6124D79E" w:rsidR="00617222" w:rsidRPr="00844A7C" w:rsidRDefault="00617222" w:rsidP="00D64C72">
      <w:pPr>
        <w:pStyle w:val="level21"/>
        <w:rPr>
          <w:rFonts w:cs="Arial"/>
        </w:rPr>
      </w:pPr>
      <w:r w:rsidRPr="00540A77">
        <w:rPr>
          <w:rFonts w:cs="Arial"/>
        </w:rPr>
        <w:t xml:space="preserve">For the purposes of clause </w:t>
      </w:r>
      <w:r w:rsidR="00916F6D" w:rsidRPr="00844A7C">
        <w:rPr>
          <w:rFonts w:cs="Arial"/>
        </w:rPr>
        <w:fldChar w:fldCharType="begin"/>
      </w:r>
      <w:r w:rsidR="00916F6D" w:rsidRPr="00540A77">
        <w:rPr>
          <w:rFonts w:cs="Arial"/>
        </w:rPr>
        <w:instrText xml:space="preserve"> REF _Ref256497960 \r \h  \* MERGEFORMAT </w:instrText>
      </w:r>
      <w:r w:rsidR="00916F6D" w:rsidRPr="00844A7C">
        <w:rPr>
          <w:rFonts w:cs="Arial"/>
        </w:rPr>
      </w:r>
      <w:r w:rsidR="00916F6D" w:rsidRPr="00844A7C">
        <w:rPr>
          <w:rFonts w:cs="Arial"/>
        </w:rPr>
        <w:fldChar w:fldCharType="separate"/>
      </w:r>
      <w:r w:rsidR="00193412" w:rsidRPr="00844A7C">
        <w:rPr>
          <w:rFonts w:cs="Arial"/>
        </w:rPr>
        <w:t>22.1.1</w:t>
      </w:r>
      <w:r w:rsidR="00916F6D" w:rsidRPr="00844A7C">
        <w:rPr>
          <w:rFonts w:cs="Arial"/>
        </w:rPr>
        <w:fldChar w:fldCharType="end"/>
      </w:r>
      <w:r w:rsidRPr="00844A7C">
        <w:rPr>
          <w:rFonts w:cs="Arial"/>
        </w:rPr>
        <w:t>, a breach will be deemed to be a material breach if  </w:t>
      </w:r>
      <w:r w:rsidRPr="00844A7C">
        <w:rPr>
          <w:rFonts w:cs="Arial"/>
        </w:rPr>
        <w:noBreakHyphen/>
      </w:r>
      <w:bookmarkEnd w:id="292"/>
    </w:p>
    <w:p w14:paraId="6A1E4D93" w14:textId="3604F954" w:rsidR="00617222" w:rsidRPr="00540A77" w:rsidRDefault="00617222" w:rsidP="00D64C72">
      <w:pPr>
        <w:pStyle w:val="level31"/>
        <w:rPr>
          <w:rFonts w:cs="Arial"/>
        </w:rPr>
      </w:pPr>
      <w:r w:rsidRPr="00540A77">
        <w:rPr>
          <w:rFonts w:cs="Arial"/>
        </w:rPr>
        <w:t xml:space="preserve">it is capable of being remedied, but is not so remedied within the </w:t>
      </w:r>
      <w:r w:rsidR="00FD537E" w:rsidRPr="00540A77">
        <w:rPr>
          <w:rFonts w:cs="Arial"/>
        </w:rPr>
        <w:t>notice period</w:t>
      </w:r>
      <w:r w:rsidRPr="00540A77">
        <w:rPr>
          <w:rFonts w:cs="Arial"/>
        </w:rPr>
        <w:t>; or</w:t>
      </w:r>
    </w:p>
    <w:p w14:paraId="2792FF55" w14:textId="109B7081" w:rsidR="00617222" w:rsidRPr="00540A77" w:rsidRDefault="00617222" w:rsidP="00D64C72">
      <w:pPr>
        <w:pStyle w:val="level31"/>
        <w:rPr>
          <w:rFonts w:cs="Arial"/>
        </w:rPr>
      </w:pPr>
      <w:r w:rsidRPr="00540A77">
        <w:rPr>
          <w:rFonts w:cs="Arial"/>
        </w:rPr>
        <w:t xml:space="preserve">it is incapable of being remedied or is not remedied within the Notice Period, and payment in money will compensate for such breach but such payment is not made within the </w:t>
      </w:r>
      <w:r w:rsidR="00FD537E" w:rsidRPr="00540A77">
        <w:rPr>
          <w:rFonts w:cs="Arial"/>
        </w:rPr>
        <w:t>notice period</w:t>
      </w:r>
      <w:r w:rsidRPr="00540A77">
        <w:rPr>
          <w:rFonts w:cs="Arial"/>
        </w:rPr>
        <w:t>.</w:t>
      </w:r>
    </w:p>
    <w:p w14:paraId="4D5A2E2E" w14:textId="77777777" w:rsidR="00617222" w:rsidRPr="00540A77" w:rsidRDefault="00617222" w:rsidP="00D64C72">
      <w:pPr>
        <w:pStyle w:val="level21"/>
        <w:rPr>
          <w:rFonts w:cs="Arial"/>
        </w:rPr>
      </w:pPr>
      <w:r w:rsidRPr="00540A77">
        <w:rPr>
          <w:rFonts w:cs="Arial"/>
        </w:rPr>
        <w:t>The Parties agree that any costs awarded will be recoverable on an attorney-and-own-client scale unless the Court specifically determines that such scale shall not apply, in which event the costs will be recoverable in accordance with the High Court tariff, determined on an attorney-and-client scale.</w:t>
      </w:r>
    </w:p>
    <w:p w14:paraId="17AA6D6F" w14:textId="44FA6961" w:rsidR="00617222" w:rsidRPr="00844A7C" w:rsidRDefault="00617222" w:rsidP="00D64C72">
      <w:pPr>
        <w:pStyle w:val="level21"/>
        <w:rPr>
          <w:rFonts w:cs="Arial"/>
        </w:rPr>
      </w:pPr>
      <w:r w:rsidRPr="00540A77">
        <w:rPr>
          <w:rFonts w:cs="Arial"/>
        </w:rPr>
        <w:t xml:space="preserve">The Aggrieved Party's remedies in terms of this clause </w:t>
      </w:r>
      <w:r w:rsidR="0067124E" w:rsidRPr="00844A7C">
        <w:rPr>
          <w:rFonts w:cs="Arial"/>
        </w:rPr>
        <w:fldChar w:fldCharType="begin"/>
      </w:r>
      <w:r w:rsidR="0067124E" w:rsidRPr="00540A77">
        <w:rPr>
          <w:rFonts w:cs="Arial"/>
        </w:rPr>
        <w:instrText xml:space="preserve"> REF _Ref5359526 \r \h </w:instrText>
      </w:r>
      <w:r w:rsidR="004F4AC1" w:rsidRPr="00540A77">
        <w:rPr>
          <w:rFonts w:cs="Arial"/>
        </w:rPr>
        <w:instrText xml:space="preserve"> \* MERGEFORMAT </w:instrText>
      </w:r>
      <w:r w:rsidR="0067124E" w:rsidRPr="00844A7C">
        <w:rPr>
          <w:rFonts w:cs="Arial"/>
        </w:rPr>
      </w:r>
      <w:r w:rsidR="0067124E" w:rsidRPr="00844A7C">
        <w:rPr>
          <w:rFonts w:cs="Arial"/>
        </w:rPr>
        <w:fldChar w:fldCharType="separate"/>
      </w:r>
      <w:r w:rsidR="00193412" w:rsidRPr="00844A7C">
        <w:rPr>
          <w:rFonts w:cs="Arial"/>
        </w:rPr>
        <w:t>22</w:t>
      </w:r>
      <w:r w:rsidR="0067124E" w:rsidRPr="00844A7C">
        <w:rPr>
          <w:rFonts w:cs="Arial"/>
        </w:rPr>
        <w:fldChar w:fldCharType="end"/>
      </w:r>
      <w:r w:rsidRPr="00844A7C">
        <w:rPr>
          <w:rFonts w:cs="Arial"/>
        </w:rPr>
        <w:t xml:space="preserve"> are without prejudice to any other remedies to which the Aggrieved Party may be entitled in law</w:t>
      </w:r>
      <w:r w:rsidR="00D64C72" w:rsidRPr="00844A7C">
        <w:rPr>
          <w:rFonts w:cs="Arial"/>
        </w:rPr>
        <w:t>.</w:t>
      </w:r>
    </w:p>
    <w:p w14:paraId="3CE03C9B" w14:textId="32CD9936" w:rsidR="00FD537E" w:rsidRPr="00844A7C" w:rsidRDefault="00617222" w:rsidP="00FD537E">
      <w:pPr>
        <w:pStyle w:val="level11"/>
        <w:rPr>
          <w:rFonts w:cs="Arial"/>
        </w:rPr>
      </w:pPr>
      <w:bookmarkStart w:id="293" w:name="_Toc268619226"/>
      <w:bookmarkStart w:id="294" w:name="_Toc277942840"/>
      <w:bookmarkStart w:id="295" w:name="_Toc322941067"/>
      <w:bookmarkStart w:id="296" w:name="_Ref323034930"/>
      <w:bookmarkStart w:id="297" w:name="_Ref5359044"/>
      <w:bookmarkStart w:id="298" w:name="_Ref5360804"/>
      <w:bookmarkStart w:id="299" w:name="_Toc46900057"/>
      <w:r w:rsidRPr="00844A7C">
        <w:rPr>
          <w:rFonts w:cs="Arial"/>
        </w:rPr>
        <w:t>TERMINATION FOR CONVENIENCE</w:t>
      </w:r>
      <w:bookmarkEnd w:id="293"/>
      <w:bookmarkEnd w:id="294"/>
      <w:bookmarkEnd w:id="295"/>
      <w:bookmarkEnd w:id="296"/>
      <w:bookmarkEnd w:id="297"/>
      <w:bookmarkEnd w:id="298"/>
      <w:bookmarkEnd w:id="299"/>
      <w:r w:rsidR="00FD537E" w:rsidRPr="00844A7C">
        <w:rPr>
          <w:rFonts w:cs="Arial"/>
        </w:rPr>
        <w:fldChar w:fldCharType="begin"/>
      </w:r>
      <w:r w:rsidR="00FD537E" w:rsidRPr="00844A7C">
        <w:rPr>
          <w:rFonts w:cs="Arial"/>
        </w:rPr>
        <w:instrText xml:space="preserve"> TC "</w:instrText>
      </w:r>
      <w:r w:rsidR="000F070A" w:rsidRPr="00844A7C">
        <w:rPr>
          <w:rFonts w:cs="Arial"/>
        </w:rPr>
        <w:instrText>23</w:instrText>
      </w:r>
      <w:r w:rsidR="00FD537E" w:rsidRPr="00844A7C">
        <w:rPr>
          <w:rFonts w:cs="Arial"/>
        </w:rPr>
        <w:instrText xml:space="preserve">.   BREACH AND TERMINATION" \f C \l "1" </w:instrText>
      </w:r>
      <w:r w:rsidR="00FD537E" w:rsidRPr="00844A7C">
        <w:rPr>
          <w:rFonts w:cs="Arial"/>
        </w:rPr>
        <w:fldChar w:fldCharType="end"/>
      </w:r>
    </w:p>
    <w:p w14:paraId="6A74E717" w14:textId="05A6F2EA" w:rsidR="00687DA4" w:rsidRPr="00540A77" w:rsidRDefault="00831EAE" w:rsidP="00D64C72">
      <w:pPr>
        <w:pStyle w:val="level21"/>
        <w:rPr>
          <w:rFonts w:eastAsia="MS Mincho" w:cs="Arial"/>
        </w:rPr>
      </w:pPr>
      <w:r w:rsidRPr="00540A77">
        <w:rPr>
          <w:rFonts w:eastAsia="MS Mincho" w:cs="Arial"/>
        </w:rPr>
        <w:t>Either Party</w:t>
      </w:r>
      <w:r w:rsidR="00E4723B" w:rsidRPr="00540A77">
        <w:rPr>
          <w:rFonts w:eastAsia="MS Mincho" w:cs="Arial"/>
        </w:rPr>
        <w:t xml:space="preserve"> </w:t>
      </w:r>
      <w:r w:rsidR="00617222" w:rsidRPr="00540A77">
        <w:rPr>
          <w:rFonts w:eastAsia="MS Mincho" w:cs="Arial"/>
        </w:rPr>
        <w:t>may terminate this Agreement</w:t>
      </w:r>
      <w:r w:rsidR="006C7EAA" w:rsidRPr="00540A77">
        <w:rPr>
          <w:rFonts w:eastAsia="MS Mincho" w:cs="Arial"/>
        </w:rPr>
        <w:t xml:space="preserve"> and/or a Statement of Works</w:t>
      </w:r>
      <w:r w:rsidR="00617222" w:rsidRPr="00540A77">
        <w:rPr>
          <w:rFonts w:eastAsia="MS Mincho" w:cs="Arial"/>
        </w:rPr>
        <w:t xml:space="preserve"> in </w:t>
      </w:r>
      <w:r w:rsidR="00617222" w:rsidRPr="00540A77">
        <w:rPr>
          <w:rFonts w:eastAsia="MS Mincho" w:cs="Arial"/>
        </w:rPr>
        <w:lastRenderedPageBreak/>
        <w:t>whole or in part</w:t>
      </w:r>
      <w:r w:rsidR="00E4723B" w:rsidRPr="00540A77">
        <w:rPr>
          <w:rFonts w:eastAsia="MS Mincho" w:cs="Arial"/>
        </w:rPr>
        <w:t xml:space="preserve"> </w:t>
      </w:r>
      <w:r w:rsidR="005D00B1" w:rsidRPr="00540A77">
        <w:rPr>
          <w:rFonts w:eastAsia="MS Mincho" w:cs="Arial"/>
        </w:rPr>
        <w:t xml:space="preserve">in respect of all or some of the Services, </w:t>
      </w:r>
      <w:r w:rsidR="00617222" w:rsidRPr="00540A77">
        <w:rPr>
          <w:rFonts w:eastAsia="MS Mincho" w:cs="Arial"/>
        </w:rPr>
        <w:t xml:space="preserve">for convenience and without cause at any time by giving the </w:t>
      </w:r>
      <w:r w:rsidRPr="00540A77">
        <w:rPr>
          <w:rFonts w:eastAsia="MS Mincho" w:cs="Arial"/>
        </w:rPr>
        <w:t>other</w:t>
      </w:r>
      <w:r w:rsidR="00E4723B" w:rsidRPr="00540A77">
        <w:rPr>
          <w:rFonts w:eastAsia="MS Mincho" w:cs="Arial"/>
        </w:rPr>
        <w:t xml:space="preserve"> </w:t>
      </w:r>
      <w:r w:rsidR="005D00B1" w:rsidRPr="00540A77">
        <w:rPr>
          <w:rFonts w:eastAsia="MS Mincho" w:cs="Arial"/>
        </w:rPr>
        <w:t xml:space="preserve">Party </w:t>
      </w:r>
      <w:r w:rsidR="00617222" w:rsidRPr="00540A77">
        <w:rPr>
          <w:rFonts w:eastAsia="MS Mincho" w:cs="Arial"/>
        </w:rPr>
        <w:t xml:space="preserve">at least </w:t>
      </w:r>
      <w:r w:rsidR="005D00B1" w:rsidRPr="00540A77">
        <w:rPr>
          <w:rFonts w:eastAsia="MS Mincho" w:cs="Arial"/>
        </w:rPr>
        <w:t>9</w:t>
      </w:r>
      <w:r w:rsidR="00617222" w:rsidRPr="00540A77">
        <w:rPr>
          <w:rFonts w:eastAsia="MS Mincho" w:cs="Arial"/>
        </w:rPr>
        <w:t>0 (</w:t>
      </w:r>
      <w:r w:rsidR="005D00B1" w:rsidRPr="00540A77">
        <w:rPr>
          <w:rFonts w:eastAsia="MS Mincho" w:cs="Arial"/>
        </w:rPr>
        <w:t>ninety</w:t>
      </w:r>
      <w:r w:rsidR="00617222" w:rsidRPr="00540A77">
        <w:rPr>
          <w:rFonts w:eastAsia="MS Mincho" w:cs="Arial"/>
        </w:rPr>
        <w:t xml:space="preserve">) days </w:t>
      </w:r>
      <w:r w:rsidR="005D00B1" w:rsidRPr="00540A77">
        <w:rPr>
          <w:rFonts w:eastAsia="MS Mincho" w:cs="Arial"/>
        </w:rPr>
        <w:t xml:space="preserve">(or such other period as may be specified in respect of </w:t>
      </w:r>
      <w:r w:rsidR="00E4237E" w:rsidRPr="00540A77">
        <w:rPr>
          <w:rFonts w:eastAsia="MS Mincho" w:cs="Arial"/>
        </w:rPr>
        <w:t>a</w:t>
      </w:r>
      <w:r w:rsidR="005D00B1" w:rsidRPr="00540A77">
        <w:rPr>
          <w:rFonts w:eastAsia="MS Mincho" w:cs="Arial"/>
        </w:rPr>
        <w:t xml:space="preserve">ny Service in the Statement of Work) </w:t>
      </w:r>
      <w:r w:rsidR="00617222" w:rsidRPr="00540A77">
        <w:rPr>
          <w:rFonts w:eastAsia="MS Mincho" w:cs="Arial"/>
        </w:rPr>
        <w:t>prior written notice designating the termination date</w:t>
      </w:r>
      <w:r w:rsidR="00857589" w:rsidRPr="00540A77">
        <w:rPr>
          <w:rFonts w:eastAsia="MS Mincho" w:cs="Arial"/>
        </w:rPr>
        <w:t xml:space="preserve">. </w:t>
      </w:r>
      <w:r w:rsidR="005D00B1" w:rsidRPr="00540A77">
        <w:rPr>
          <w:rFonts w:eastAsia="MS Mincho" w:cs="Arial"/>
        </w:rPr>
        <w:t>The Party terminating shall not have any liability to the other Party</w:t>
      </w:r>
      <w:r w:rsidR="00617222" w:rsidRPr="00540A77">
        <w:rPr>
          <w:rFonts w:eastAsia="MS Mincho" w:cs="Arial"/>
        </w:rPr>
        <w:t xml:space="preserve"> with respect to any such termination. </w:t>
      </w:r>
    </w:p>
    <w:p w14:paraId="22367600" w14:textId="00531825" w:rsidR="00617222" w:rsidRPr="00844A7C" w:rsidRDefault="00617222" w:rsidP="00617222">
      <w:pPr>
        <w:pStyle w:val="level11"/>
        <w:rPr>
          <w:rFonts w:cs="Arial"/>
        </w:rPr>
      </w:pPr>
      <w:bookmarkStart w:id="300" w:name="_Ref223401552"/>
      <w:bookmarkStart w:id="301" w:name="_Ref223402100"/>
      <w:bookmarkStart w:id="302" w:name="_Ref223402124"/>
      <w:bookmarkStart w:id="303" w:name="_Ref280696658"/>
      <w:bookmarkStart w:id="304" w:name="_Ref280696805"/>
      <w:bookmarkStart w:id="305" w:name="_Ref282509325"/>
      <w:bookmarkStart w:id="306" w:name="_Ref282509343"/>
      <w:bookmarkStart w:id="307" w:name="_Ref282509351"/>
      <w:bookmarkStart w:id="308" w:name="_Ref282509370"/>
      <w:bookmarkStart w:id="309" w:name="_Ref282527846"/>
      <w:bookmarkStart w:id="310" w:name="_Ref282527872"/>
      <w:bookmarkStart w:id="311" w:name="_Ref282527881"/>
      <w:bookmarkStart w:id="312" w:name="_Ref282527906"/>
      <w:bookmarkStart w:id="313" w:name="_Toc322941069"/>
      <w:bookmarkStart w:id="314" w:name="_Toc509220391"/>
      <w:bookmarkStart w:id="315" w:name="_Toc46900058"/>
      <w:r w:rsidRPr="00540A77">
        <w:rPr>
          <w:rFonts w:cs="Arial"/>
        </w:rPr>
        <w:t>DISPUTE RESOLUTION</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00700AA9" w:rsidRPr="00844A7C">
        <w:rPr>
          <w:rFonts w:cs="Arial"/>
        </w:rPr>
        <w:fldChar w:fldCharType="begin"/>
      </w:r>
      <w:r w:rsidR="00700AA9" w:rsidRPr="00844A7C">
        <w:rPr>
          <w:rFonts w:cs="Arial"/>
        </w:rPr>
        <w:instrText xml:space="preserve"> TC "</w:instrText>
      </w:r>
      <w:r w:rsidR="00053D75" w:rsidRPr="00844A7C">
        <w:rPr>
          <w:rFonts w:cs="Arial"/>
        </w:rPr>
        <w:instrText>24</w:instrText>
      </w:r>
      <w:r w:rsidR="00700AA9" w:rsidRPr="00844A7C">
        <w:rPr>
          <w:rFonts w:cs="Arial"/>
        </w:rPr>
        <w:instrText xml:space="preserve">.   DISPUTE RESOLUTION" \f C \l "1" </w:instrText>
      </w:r>
      <w:r w:rsidR="00700AA9" w:rsidRPr="00844A7C">
        <w:rPr>
          <w:rFonts w:cs="Arial"/>
        </w:rPr>
        <w:fldChar w:fldCharType="end"/>
      </w:r>
    </w:p>
    <w:p w14:paraId="1E59AC61" w14:textId="77777777" w:rsidR="00617222" w:rsidRPr="00540A77" w:rsidRDefault="00617222" w:rsidP="00D64C72">
      <w:pPr>
        <w:pStyle w:val="level21"/>
        <w:rPr>
          <w:rFonts w:cs="Arial"/>
          <w:b/>
        </w:rPr>
      </w:pPr>
      <w:bookmarkStart w:id="316" w:name="_Ref280623576"/>
      <w:r w:rsidRPr="00540A77">
        <w:rPr>
          <w:rFonts w:cs="Arial"/>
          <w:b/>
        </w:rPr>
        <w:t>Informal dispute resolution</w:t>
      </w:r>
      <w:bookmarkEnd w:id="316"/>
    </w:p>
    <w:p w14:paraId="7136B890" w14:textId="0ED1F32D" w:rsidR="00617222" w:rsidRPr="00540A77" w:rsidRDefault="00617222" w:rsidP="00D64C72">
      <w:pPr>
        <w:pStyle w:val="level31"/>
        <w:rPr>
          <w:rFonts w:cs="Arial"/>
        </w:rPr>
      </w:pPr>
      <w:bookmarkStart w:id="317" w:name="_Ref280623542"/>
      <w:r w:rsidRPr="00540A77">
        <w:rPr>
          <w:rFonts w:cs="Arial"/>
        </w:rPr>
        <w:t>Upon the written request of a Party, any dispute which arises between the Parties under this Agreement shall be referred to a joint committee of the Parties' Designated Representatives. The joint committee shall meet as often as the Parties reasonably deem necessary in order to gather and furnish to the other all information with respect to the matter in issue that the Parties believe to be appropriate in connection with its resolution.</w:t>
      </w:r>
      <w:bookmarkEnd w:id="317"/>
    </w:p>
    <w:p w14:paraId="5B535669" w14:textId="77777777" w:rsidR="00617222" w:rsidRPr="00540A77" w:rsidRDefault="00617222" w:rsidP="00D64C72">
      <w:pPr>
        <w:pStyle w:val="level31"/>
        <w:rPr>
          <w:rFonts w:cs="Arial"/>
        </w:rPr>
      </w:pPr>
      <w:r w:rsidRPr="00540A77">
        <w:rPr>
          <w:rFonts w:cs="Arial"/>
        </w:rPr>
        <w:t>The Designated Representatives shall discuss the problem and attempt to resolve the dispute without the necessity of any formal proceeding, within 14 (fourteen) days of the dispute having been referred. During the course of discussion, all reasonable requests made by one Party to another for non-privileged information, reasonably related to this Agreement, shall be honoured in order that each of the Parties may be fully advised of the other's position. The specific format for the discussions shall be left to the discretion of the Designated Representatives.</w:t>
      </w:r>
    </w:p>
    <w:p w14:paraId="2726DBC7" w14:textId="77777777" w:rsidR="00617222" w:rsidRPr="00540A77" w:rsidRDefault="00617222" w:rsidP="00D64C72">
      <w:pPr>
        <w:pStyle w:val="level21"/>
        <w:rPr>
          <w:rFonts w:cs="Arial"/>
          <w:b/>
        </w:rPr>
      </w:pPr>
      <w:bookmarkStart w:id="318" w:name="_Ref280623652"/>
      <w:r w:rsidRPr="00540A77">
        <w:rPr>
          <w:rFonts w:cs="Arial"/>
          <w:b/>
        </w:rPr>
        <w:t>Formal Dispute Resolution</w:t>
      </w:r>
      <w:bookmarkEnd w:id="318"/>
    </w:p>
    <w:p w14:paraId="18CA2EC6" w14:textId="1EB83CF8" w:rsidR="00617222" w:rsidRPr="00540A77" w:rsidRDefault="00617222" w:rsidP="00D64C72">
      <w:pPr>
        <w:pStyle w:val="level31"/>
        <w:rPr>
          <w:rFonts w:cs="Arial"/>
        </w:rPr>
      </w:pPr>
      <w:bookmarkStart w:id="319" w:name="_Ref280696756"/>
      <w:r w:rsidRPr="00540A77">
        <w:rPr>
          <w:rFonts w:cs="Arial"/>
        </w:rPr>
        <w:t xml:space="preserve">If the Parties are unable to resolve any dispute in the manner contemplated by clause </w:t>
      </w:r>
      <w:r w:rsidR="00916F6D" w:rsidRPr="00844A7C">
        <w:rPr>
          <w:rFonts w:cs="Arial"/>
        </w:rPr>
        <w:fldChar w:fldCharType="begin"/>
      </w:r>
      <w:r w:rsidR="00916F6D" w:rsidRPr="00540A77">
        <w:rPr>
          <w:rFonts w:cs="Arial"/>
        </w:rPr>
        <w:instrText xml:space="preserve"> REF _Ref280623576 \r \h  \* MERGEFORMAT </w:instrText>
      </w:r>
      <w:r w:rsidR="00916F6D" w:rsidRPr="00844A7C">
        <w:rPr>
          <w:rFonts w:cs="Arial"/>
        </w:rPr>
      </w:r>
      <w:r w:rsidR="00916F6D" w:rsidRPr="00844A7C">
        <w:rPr>
          <w:rFonts w:cs="Arial"/>
        </w:rPr>
        <w:fldChar w:fldCharType="separate"/>
      </w:r>
      <w:r w:rsidR="00193412" w:rsidRPr="00844A7C">
        <w:rPr>
          <w:rFonts w:cs="Arial"/>
        </w:rPr>
        <w:t>24.1</w:t>
      </w:r>
      <w:r w:rsidR="00916F6D" w:rsidRPr="00844A7C">
        <w:rPr>
          <w:rFonts w:cs="Arial"/>
        </w:rPr>
        <w:fldChar w:fldCharType="end"/>
      </w:r>
      <w:r w:rsidRPr="00844A7C">
        <w:rPr>
          <w:rFonts w:cs="Arial"/>
        </w:rPr>
        <w:t xml:space="preserve">, such dispute shall on written demand by either Party to the dispute be submitted to arbitration at AFSA in </w:t>
      </w:r>
      <w:r w:rsidR="00D425D3" w:rsidRPr="00844A7C">
        <w:rPr>
          <w:rFonts w:cs="Arial"/>
        </w:rPr>
        <w:t xml:space="preserve">Sandton </w:t>
      </w:r>
      <w:r w:rsidRPr="00540A77">
        <w:rPr>
          <w:rFonts w:cs="Arial"/>
        </w:rPr>
        <w:lastRenderedPageBreak/>
        <w:t xml:space="preserve">and in accordance with the AFSA rules, by an </w:t>
      </w:r>
      <w:r w:rsidR="00B70C10" w:rsidRPr="00540A77">
        <w:rPr>
          <w:rFonts w:cs="Arial"/>
        </w:rPr>
        <w:t>arbitrator agreed</w:t>
      </w:r>
      <w:r w:rsidRPr="00540A77">
        <w:rPr>
          <w:rFonts w:cs="Arial"/>
        </w:rPr>
        <w:t xml:space="preserve"> on by the Parties or should the Parties fail to agree an arbitrator within </w:t>
      </w:r>
      <w:r w:rsidR="00D425D3" w:rsidRPr="00540A77">
        <w:rPr>
          <w:rFonts w:cs="Arial"/>
        </w:rPr>
        <w:t>5</w:t>
      </w:r>
      <w:r w:rsidRPr="00540A77">
        <w:rPr>
          <w:rFonts w:cs="Arial"/>
        </w:rPr>
        <w:t xml:space="preserve"> (</w:t>
      </w:r>
      <w:r w:rsidR="00D425D3" w:rsidRPr="00540A77">
        <w:rPr>
          <w:rFonts w:cs="Arial"/>
        </w:rPr>
        <w:t>five</w:t>
      </w:r>
      <w:r w:rsidRPr="00540A77">
        <w:rPr>
          <w:rFonts w:cs="Arial"/>
        </w:rPr>
        <w:t xml:space="preserve">) business days after arbitration has been demanded, the arbitrator shall be </w:t>
      </w:r>
      <w:r w:rsidR="00B70C10" w:rsidRPr="00540A77">
        <w:rPr>
          <w:rFonts w:cs="Arial"/>
        </w:rPr>
        <w:t>nominated by</w:t>
      </w:r>
      <w:r w:rsidRPr="00540A77">
        <w:rPr>
          <w:rFonts w:cs="Arial"/>
        </w:rPr>
        <w:t xml:space="preserve"> AFSA.  The arbitration shall be held in the English language.</w:t>
      </w:r>
      <w:bookmarkEnd w:id="319"/>
    </w:p>
    <w:p w14:paraId="1F710E5D" w14:textId="77777777" w:rsidR="00617222" w:rsidRPr="00540A77" w:rsidRDefault="00617222" w:rsidP="00D64C72">
      <w:pPr>
        <w:pStyle w:val="level31"/>
        <w:rPr>
          <w:rFonts w:cs="Arial"/>
        </w:rPr>
      </w:pPr>
      <w:r w:rsidRPr="00540A77">
        <w:rPr>
          <w:rFonts w:cs="Arial"/>
        </w:rPr>
        <w:t>The person so nominated shall be the duly appointed arbitrator in respect of the dispute.  In the event of the attorneys of the parties to the dispute failing to agree on any matter relating to the administration of the arbitration, such matter shall be referred to and decided by the arbitrator whose decision shall be final and binding on the parties to the dispute</w:t>
      </w:r>
    </w:p>
    <w:p w14:paraId="4F40D49C" w14:textId="77777777" w:rsidR="00617222" w:rsidRPr="00540A77" w:rsidRDefault="00617222" w:rsidP="00D64C72">
      <w:pPr>
        <w:pStyle w:val="level31"/>
        <w:rPr>
          <w:rFonts w:cs="Arial"/>
        </w:rPr>
      </w:pPr>
      <w:r w:rsidRPr="00540A77">
        <w:rPr>
          <w:rFonts w:cs="Arial"/>
        </w:rPr>
        <w:t xml:space="preserve">The arbitration shall be held as quickly as possible after it is demanded with a view to its being completed </w:t>
      </w:r>
      <w:r w:rsidR="009069FE" w:rsidRPr="00540A77">
        <w:rPr>
          <w:rFonts w:cs="Arial"/>
        </w:rPr>
        <w:t>as quickly as possible</w:t>
      </w:r>
      <w:r w:rsidR="00795868" w:rsidRPr="00540A77">
        <w:rPr>
          <w:rFonts w:cs="Arial"/>
        </w:rPr>
        <w:t>.</w:t>
      </w:r>
      <w:r w:rsidRPr="00540A77">
        <w:rPr>
          <w:rFonts w:cs="Arial"/>
        </w:rPr>
        <w:t xml:space="preserve">  Any party to the arbitration may appeal the decision of the arbitrator or arbitrators in terms of the AFSA rules for commercial arbitration. </w:t>
      </w:r>
    </w:p>
    <w:p w14:paraId="052941D0" w14:textId="77777777" w:rsidR="00617222" w:rsidRPr="00540A77" w:rsidRDefault="00617222" w:rsidP="00D64C72">
      <w:pPr>
        <w:pStyle w:val="level31"/>
        <w:rPr>
          <w:rFonts w:cs="Arial"/>
        </w:rPr>
      </w:pPr>
      <w:r w:rsidRPr="00540A77">
        <w:rPr>
          <w:rFonts w:cs="Arial"/>
        </w:rPr>
        <w:t>Each Party shall bear its own costs of the arbitration, unless the arbitrator directs otherwise.</w:t>
      </w:r>
    </w:p>
    <w:p w14:paraId="1ACE7393" w14:textId="4CA49952" w:rsidR="00617222" w:rsidRPr="00844A7C" w:rsidRDefault="00617222" w:rsidP="00D64C72">
      <w:pPr>
        <w:pStyle w:val="level31"/>
        <w:rPr>
          <w:rFonts w:cs="Arial"/>
        </w:rPr>
      </w:pPr>
      <w:r w:rsidRPr="00540A77">
        <w:rPr>
          <w:rFonts w:cs="Arial"/>
        </w:rPr>
        <w:t xml:space="preserve">Any arbitration in terms of this clause </w:t>
      </w:r>
      <w:r w:rsidR="00916F6D" w:rsidRPr="00844A7C">
        <w:rPr>
          <w:rFonts w:cs="Arial"/>
        </w:rPr>
        <w:fldChar w:fldCharType="begin"/>
      </w:r>
      <w:r w:rsidR="00916F6D" w:rsidRPr="00540A77">
        <w:rPr>
          <w:rFonts w:cs="Arial"/>
        </w:rPr>
        <w:instrText xml:space="preserve"> REF _Ref282527846 \r \h  \* MERGEFORMAT </w:instrText>
      </w:r>
      <w:r w:rsidR="00916F6D" w:rsidRPr="00844A7C">
        <w:rPr>
          <w:rFonts w:cs="Arial"/>
        </w:rPr>
      </w:r>
      <w:r w:rsidR="00916F6D" w:rsidRPr="00844A7C">
        <w:rPr>
          <w:rFonts w:cs="Arial"/>
        </w:rPr>
        <w:fldChar w:fldCharType="separate"/>
      </w:r>
      <w:r w:rsidR="00193412" w:rsidRPr="00844A7C">
        <w:rPr>
          <w:rFonts w:cs="Arial"/>
        </w:rPr>
        <w:t>24</w:t>
      </w:r>
      <w:r w:rsidR="00916F6D" w:rsidRPr="00844A7C">
        <w:rPr>
          <w:rFonts w:cs="Arial"/>
        </w:rPr>
        <w:fldChar w:fldCharType="end"/>
      </w:r>
      <w:r w:rsidRPr="00844A7C">
        <w:rPr>
          <w:rFonts w:cs="Arial"/>
        </w:rPr>
        <w:t xml:space="preserve"> (including any appeal proceedings) shall be conducted in camera and the Parties shall treat as confidential details of the dispute submitted to arbitration, the conduct of the arbitration proceedings and the outcome of the arbitration.</w:t>
      </w:r>
    </w:p>
    <w:p w14:paraId="7D348BEA" w14:textId="06313B1B" w:rsidR="00617222" w:rsidRPr="00540A77" w:rsidRDefault="00617222" w:rsidP="00D64C72">
      <w:pPr>
        <w:pStyle w:val="level31"/>
        <w:rPr>
          <w:rFonts w:cs="Arial"/>
        </w:rPr>
      </w:pPr>
      <w:r w:rsidRPr="00540A77">
        <w:rPr>
          <w:rFonts w:cs="Arial"/>
        </w:rPr>
        <w:t xml:space="preserve">The Parties agree that the written demand by a party to the dispute in terms of clause </w:t>
      </w:r>
      <w:r w:rsidR="00916F6D" w:rsidRPr="00844A7C">
        <w:rPr>
          <w:rFonts w:cs="Arial"/>
        </w:rPr>
        <w:fldChar w:fldCharType="begin"/>
      </w:r>
      <w:r w:rsidR="00916F6D" w:rsidRPr="00540A77">
        <w:rPr>
          <w:rFonts w:cs="Arial"/>
        </w:rPr>
        <w:instrText xml:space="preserve"> REF _Ref280696756 \r \h  \* MERGEFORMAT </w:instrText>
      </w:r>
      <w:r w:rsidR="00916F6D" w:rsidRPr="00844A7C">
        <w:rPr>
          <w:rFonts w:cs="Arial"/>
        </w:rPr>
      </w:r>
      <w:r w:rsidR="00916F6D" w:rsidRPr="00844A7C">
        <w:rPr>
          <w:rFonts w:cs="Arial"/>
        </w:rPr>
        <w:fldChar w:fldCharType="separate"/>
      </w:r>
      <w:r w:rsidR="00193412" w:rsidRPr="00844A7C">
        <w:rPr>
          <w:rFonts w:cs="Arial"/>
        </w:rPr>
        <w:t>24.2.1</w:t>
      </w:r>
      <w:r w:rsidR="00916F6D" w:rsidRPr="00844A7C">
        <w:rPr>
          <w:rFonts w:cs="Arial"/>
        </w:rPr>
        <w:fldChar w:fldCharType="end"/>
      </w:r>
      <w:r w:rsidRPr="00844A7C">
        <w:rPr>
          <w:rFonts w:cs="Arial"/>
        </w:rPr>
        <w:t xml:space="preserve"> that the dispute or difference be submitted to arbitration, is to be deemed to be a legal process for the purpose of interrupting extinctive prescription in terms of the Prescription Act, 1969</w:t>
      </w:r>
      <w:r w:rsidR="00795868" w:rsidRPr="00540A77">
        <w:rPr>
          <w:rFonts w:cs="Arial"/>
        </w:rPr>
        <w:t xml:space="preserve"> (Act No. 68 of 1969)</w:t>
      </w:r>
      <w:r w:rsidRPr="00540A77">
        <w:rPr>
          <w:rFonts w:cs="Arial"/>
        </w:rPr>
        <w:t>.</w:t>
      </w:r>
    </w:p>
    <w:p w14:paraId="63E89514" w14:textId="77777777" w:rsidR="009069FE" w:rsidRPr="00540A77" w:rsidRDefault="009069FE" w:rsidP="00D64C72">
      <w:pPr>
        <w:pStyle w:val="level31"/>
        <w:rPr>
          <w:rFonts w:cs="Arial"/>
        </w:rPr>
      </w:pPr>
      <w:r w:rsidRPr="00540A77">
        <w:rPr>
          <w:rFonts w:cs="Arial"/>
        </w:rPr>
        <w:t>The Parties agree that the arbitrator’s decision can be made an order of court.</w:t>
      </w:r>
    </w:p>
    <w:p w14:paraId="6CAC10E1" w14:textId="77777777" w:rsidR="00617222" w:rsidRPr="00540A77" w:rsidRDefault="00617222" w:rsidP="00D64C72">
      <w:pPr>
        <w:pStyle w:val="level21"/>
        <w:rPr>
          <w:rFonts w:cs="Arial"/>
          <w:b/>
        </w:rPr>
      </w:pPr>
      <w:r w:rsidRPr="00540A77">
        <w:rPr>
          <w:rFonts w:cs="Arial"/>
          <w:b/>
        </w:rPr>
        <w:lastRenderedPageBreak/>
        <w:t>Urgent relief</w:t>
      </w:r>
    </w:p>
    <w:p w14:paraId="2010882B" w14:textId="55A996D6" w:rsidR="00617222" w:rsidRPr="00540A77" w:rsidRDefault="00617222" w:rsidP="00D64C72">
      <w:pPr>
        <w:pStyle w:val="level31"/>
        <w:rPr>
          <w:rFonts w:cs="Arial"/>
        </w:rPr>
      </w:pPr>
      <w:r w:rsidRPr="00540A77">
        <w:rPr>
          <w:rFonts w:cs="Arial"/>
        </w:rPr>
        <w:t xml:space="preserve">Nothing contained in this clause </w:t>
      </w:r>
      <w:r w:rsidR="002F07A6" w:rsidRPr="00844A7C">
        <w:rPr>
          <w:rFonts w:cs="Arial"/>
        </w:rPr>
        <w:fldChar w:fldCharType="begin"/>
      </w:r>
      <w:r w:rsidRPr="00540A77">
        <w:rPr>
          <w:rFonts w:cs="Arial"/>
        </w:rPr>
        <w:instrText xml:space="preserve"> REF _Ref282527872 \r \h </w:instrText>
      </w:r>
      <w:r w:rsidR="004F4AC1" w:rsidRPr="00540A77">
        <w:rPr>
          <w:rFonts w:cs="Arial"/>
        </w:rPr>
        <w:instrText xml:space="preserve"> \* MERGEFORMAT </w:instrText>
      </w:r>
      <w:r w:rsidR="002F07A6" w:rsidRPr="00844A7C">
        <w:rPr>
          <w:rFonts w:cs="Arial"/>
        </w:rPr>
      </w:r>
      <w:r w:rsidR="002F07A6" w:rsidRPr="00844A7C">
        <w:rPr>
          <w:rFonts w:cs="Arial"/>
        </w:rPr>
        <w:fldChar w:fldCharType="separate"/>
      </w:r>
      <w:r w:rsidR="00193412" w:rsidRPr="00844A7C">
        <w:rPr>
          <w:rFonts w:cs="Arial"/>
        </w:rPr>
        <w:t>24</w:t>
      </w:r>
      <w:r w:rsidR="002F07A6" w:rsidRPr="00844A7C">
        <w:rPr>
          <w:rFonts w:cs="Arial"/>
        </w:rPr>
        <w:fldChar w:fldCharType="end"/>
      </w:r>
      <w:r w:rsidRPr="00844A7C">
        <w:rPr>
          <w:rFonts w:cs="Arial"/>
        </w:rPr>
        <w:t xml:space="preserve"> shall be deemed to prevent or prohibit a party to the dispute or arbitration from applying</w:t>
      </w:r>
      <w:r w:rsidR="009069FE" w:rsidRPr="00844A7C">
        <w:rPr>
          <w:rFonts w:cs="Arial"/>
        </w:rPr>
        <w:t>, at any time,</w:t>
      </w:r>
      <w:r w:rsidRPr="00844A7C">
        <w:rPr>
          <w:rFonts w:cs="Arial"/>
        </w:rPr>
        <w:t xml:space="preserve"> to the appropriate court for</w:t>
      </w:r>
      <w:r w:rsidRPr="00540A77">
        <w:rPr>
          <w:rFonts w:cs="Arial"/>
        </w:rPr>
        <w:t xml:space="preserve"> urgent relief or for judgment in relation to a liquidated claim.</w:t>
      </w:r>
    </w:p>
    <w:p w14:paraId="354499FC" w14:textId="77777777" w:rsidR="00617222" w:rsidRPr="00540A77" w:rsidRDefault="00617222" w:rsidP="00D64C72">
      <w:pPr>
        <w:pStyle w:val="level21"/>
        <w:rPr>
          <w:rFonts w:cs="Arial"/>
          <w:b/>
        </w:rPr>
      </w:pPr>
      <w:r w:rsidRPr="00540A77">
        <w:rPr>
          <w:rFonts w:cs="Arial"/>
          <w:b/>
        </w:rPr>
        <w:t>Binding after termination</w:t>
      </w:r>
    </w:p>
    <w:p w14:paraId="23D43383" w14:textId="660C7F75" w:rsidR="00617222" w:rsidRPr="00844A7C" w:rsidRDefault="00617222" w:rsidP="00D64C72">
      <w:pPr>
        <w:pStyle w:val="level31"/>
        <w:rPr>
          <w:rFonts w:cs="Arial"/>
        </w:rPr>
      </w:pPr>
      <w:r w:rsidRPr="00540A77">
        <w:rPr>
          <w:rFonts w:cs="Arial"/>
        </w:rPr>
        <w:t xml:space="preserve">This clause </w:t>
      </w:r>
      <w:r w:rsidR="002F07A6" w:rsidRPr="00844A7C">
        <w:rPr>
          <w:rFonts w:cs="Arial"/>
        </w:rPr>
        <w:fldChar w:fldCharType="begin"/>
      </w:r>
      <w:r w:rsidRPr="00540A77">
        <w:rPr>
          <w:rFonts w:cs="Arial"/>
        </w:rPr>
        <w:instrText xml:space="preserve"> REF _Ref282527881 \r \h </w:instrText>
      </w:r>
      <w:r w:rsidR="004F4AC1" w:rsidRPr="00540A77">
        <w:rPr>
          <w:rFonts w:cs="Arial"/>
        </w:rPr>
        <w:instrText xml:space="preserve"> \* MERGEFORMAT </w:instrText>
      </w:r>
      <w:r w:rsidR="002F07A6" w:rsidRPr="00844A7C">
        <w:rPr>
          <w:rFonts w:cs="Arial"/>
        </w:rPr>
      </w:r>
      <w:r w:rsidR="002F07A6" w:rsidRPr="00844A7C">
        <w:rPr>
          <w:rFonts w:cs="Arial"/>
        </w:rPr>
        <w:fldChar w:fldCharType="separate"/>
      </w:r>
      <w:r w:rsidR="00193412" w:rsidRPr="00844A7C">
        <w:rPr>
          <w:rFonts w:cs="Arial"/>
        </w:rPr>
        <w:t>24</w:t>
      </w:r>
      <w:r w:rsidR="002F07A6" w:rsidRPr="00844A7C">
        <w:rPr>
          <w:rFonts w:cs="Arial"/>
        </w:rPr>
        <w:fldChar w:fldCharType="end"/>
      </w:r>
      <w:r w:rsidRPr="00844A7C">
        <w:rPr>
          <w:rFonts w:cs="Arial"/>
        </w:rPr>
        <w:t xml:space="preserve"> will continue to be binding on the Parties notwithstanding any termination or cancellation of this Agreement.</w:t>
      </w:r>
    </w:p>
    <w:p w14:paraId="1EC8EFB3" w14:textId="080D00AF" w:rsidR="00617222" w:rsidRPr="00844A7C" w:rsidRDefault="00617222" w:rsidP="00D64C72">
      <w:pPr>
        <w:pStyle w:val="level11"/>
        <w:rPr>
          <w:rFonts w:cs="Arial"/>
        </w:rPr>
      </w:pPr>
      <w:bookmarkStart w:id="320" w:name="_Toc477586735"/>
      <w:bookmarkStart w:id="321" w:name="_Ref480258046"/>
      <w:bookmarkStart w:id="322" w:name="_Toc485017370"/>
      <w:bookmarkStart w:id="323" w:name="_Toc127880030"/>
      <w:bookmarkStart w:id="324" w:name="_Ref223401513"/>
      <w:bookmarkStart w:id="325" w:name="_Ref282509361"/>
      <w:bookmarkStart w:id="326" w:name="_Ref282527893"/>
      <w:bookmarkStart w:id="327" w:name="_Toc322941070"/>
      <w:bookmarkStart w:id="328" w:name="_Toc509220392"/>
      <w:bookmarkStart w:id="329" w:name="_Toc46900059"/>
      <w:r w:rsidRPr="00844A7C">
        <w:rPr>
          <w:rFonts w:cs="Arial"/>
        </w:rPr>
        <w:t>N</w:t>
      </w:r>
      <w:r w:rsidR="00D64C72" w:rsidRPr="00844A7C">
        <w:rPr>
          <w:rFonts w:cs="Arial"/>
        </w:rPr>
        <w:t xml:space="preserve">otices and </w:t>
      </w:r>
      <w:r w:rsidRPr="00540A77">
        <w:rPr>
          <w:rFonts w:cs="Arial"/>
        </w:rPr>
        <w:t>D</w:t>
      </w:r>
      <w:r w:rsidR="00D64C72" w:rsidRPr="00540A77">
        <w:rPr>
          <w:rFonts w:cs="Arial"/>
        </w:rPr>
        <w:t>omicilia</w:t>
      </w:r>
      <w:bookmarkEnd w:id="320"/>
      <w:bookmarkEnd w:id="321"/>
      <w:bookmarkEnd w:id="322"/>
      <w:bookmarkEnd w:id="323"/>
      <w:bookmarkEnd w:id="324"/>
      <w:bookmarkEnd w:id="325"/>
      <w:bookmarkEnd w:id="326"/>
      <w:bookmarkEnd w:id="327"/>
      <w:bookmarkEnd w:id="328"/>
      <w:bookmarkEnd w:id="329"/>
      <w:r w:rsidR="00700AA9" w:rsidRPr="00844A7C">
        <w:rPr>
          <w:rFonts w:cs="Arial"/>
        </w:rPr>
        <w:fldChar w:fldCharType="begin"/>
      </w:r>
      <w:r w:rsidR="00700AA9" w:rsidRPr="00844A7C">
        <w:rPr>
          <w:rFonts w:cs="Arial"/>
        </w:rPr>
        <w:instrText xml:space="preserve"> TC "</w:instrText>
      </w:r>
      <w:r w:rsidR="00053D75" w:rsidRPr="00844A7C">
        <w:rPr>
          <w:rFonts w:cs="Arial"/>
          <w:lang w:val="en-US"/>
        </w:rPr>
        <w:instrText>25</w:instrText>
      </w:r>
      <w:r w:rsidR="00700AA9" w:rsidRPr="00844A7C">
        <w:rPr>
          <w:rFonts w:cs="Arial"/>
          <w:lang w:val="en-US"/>
        </w:rPr>
        <w:instrText>.  NOTICES AND DOMICILIA</w:instrText>
      </w:r>
      <w:r w:rsidR="00700AA9" w:rsidRPr="00844A7C">
        <w:rPr>
          <w:rFonts w:cs="Arial"/>
        </w:rPr>
        <w:instrText xml:space="preserve">" \f C \l "1" </w:instrText>
      </w:r>
      <w:r w:rsidR="00700AA9" w:rsidRPr="00844A7C">
        <w:rPr>
          <w:rFonts w:cs="Arial"/>
        </w:rPr>
        <w:fldChar w:fldCharType="end"/>
      </w:r>
    </w:p>
    <w:p w14:paraId="1DA067F7" w14:textId="77777777" w:rsidR="00617222" w:rsidRPr="00540A77" w:rsidRDefault="00617222" w:rsidP="00D64C72">
      <w:pPr>
        <w:pStyle w:val="level21"/>
        <w:rPr>
          <w:rFonts w:cs="Arial"/>
        </w:rPr>
      </w:pPr>
      <w:bookmarkStart w:id="330" w:name="_Ref280693365"/>
      <w:r w:rsidRPr="00540A77">
        <w:rPr>
          <w:rFonts w:cs="Arial"/>
        </w:rPr>
        <w:t xml:space="preserve">The Parties select as their respective </w:t>
      </w:r>
      <w:r w:rsidRPr="00540A77">
        <w:rPr>
          <w:rFonts w:cs="Arial"/>
          <w:i/>
        </w:rPr>
        <w:t>domicilia</w:t>
      </w:r>
      <w:r w:rsidR="00973A5C" w:rsidRPr="00540A77">
        <w:rPr>
          <w:rFonts w:cs="Arial"/>
          <w:i/>
        </w:rPr>
        <w:t xml:space="preserve"> </w:t>
      </w:r>
      <w:r w:rsidRPr="00540A77">
        <w:rPr>
          <w:rFonts w:cs="Arial"/>
          <w:i/>
        </w:rPr>
        <w:t>citandi et executandi</w:t>
      </w:r>
      <w:r w:rsidRPr="00540A77">
        <w:rPr>
          <w:rFonts w:cs="Arial"/>
        </w:rPr>
        <w:t xml:space="preserve"> the following physical addresses for the purposes of giving or sending any notice provided for or required under this Agreement -</w:t>
      </w:r>
      <w:bookmarkEnd w:id="330"/>
    </w:p>
    <w:tbl>
      <w:tblPr>
        <w:tblW w:w="7513" w:type="dxa"/>
        <w:tblInd w:w="817" w:type="dxa"/>
        <w:tblLayout w:type="fixed"/>
        <w:tblLook w:val="0000" w:firstRow="0" w:lastRow="0" w:firstColumn="0" w:lastColumn="0" w:noHBand="0" w:noVBand="0"/>
      </w:tblPr>
      <w:tblGrid>
        <w:gridCol w:w="2268"/>
        <w:gridCol w:w="3119"/>
        <w:gridCol w:w="2126"/>
      </w:tblGrid>
      <w:tr w:rsidR="00617222" w:rsidRPr="00540A77" w14:paraId="5C22A63B" w14:textId="77777777" w:rsidTr="00617222">
        <w:tc>
          <w:tcPr>
            <w:tcW w:w="2268" w:type="dxa"/>
          </w:tcPr>
          <w:p w14:paraId="2DC14294" w14:textId="77777777" w:rsidR="00617222" w:rsidRPr="00540A77" w:rsidRDefault="00617222" w:rsidP="00617222">
            <w:pPr>
              <w:keepNext/>
              <w:keepLines/>
              <w:tabs>
                <w:tab w:val="left" w:pos="1701"/>
                <w:tab w:val="left" w:pos="8080"/>
              </w:tabs>
              <w:ind w:right="-1"/>
              <w:rPr>
                <w:rFonts w:cs="Arial"/>
                <w:szCs w:val="22"/>
              </w:rPr>
            </w:pPr>
          </w:p>
        </w:tc>
        <w:tc>
          <w:tcPr>
            <w:tcW w:w="3119" w:type="dxa"/>
          </w:tcPr>
          <w:p w14:paraId="6A23E50E" w14:textId="77777777" w:rsidR="00617222" w:rsidRPr="00540A77" w:rsidRDefault="00617222" w:rsidP="00617222">
            <w:pPr>
              <w:keepNext/>
              <w:keepLines/>
              <w:tabs>
                <w:tab w:val="left" w:pos="1701"/>
                <w:tab w:val="left" w:pos="8080"/>
              </w:tabs>
              <w:ind w:right="-1"/>
              <w:rPr>
                <w:rFonts w:cs="Arial"/>
                <w:szCs w:val="22"/>
              </w:rPr>
            </w:pPr>
          </w:p>
        </w:tc>
        <w:tc>
          <w:tcPr>
            <w:tcW w:w="2126" w:type="dxa"/>
          </w:tcPr>
          <w:p w14:paraId="7E173A40" w14:textId="77777777" w:rsidR="00617222" w:rsidRPr="00540A77" w:rsidRDefault="00617222" w:rsidP="00617222">
            <w:pPr>
              <w:keepNext/>
              <w:keepLines/>
              <w:tabs>
                <w:tab w:val="left" w:pos="1701"/>
                <w:tab w:val="left" w:pos="8080"/>
              </w:tabs>
              <w:ind w:right="-1"/>
              <w:rPr>
                <w:rFonts w:cs="Arial"/>
                <w:szCs w:val="22"/>
              </w:rPr>
            </w:pPr>
          </w:p>
        </w:tc>
      </w:tr>
      <w:tr w:rsidR="00617222" w:rsidRPr="00540A77" w14:paraId="764A259B" w14:textId="77777777" w:rsidTr="00617222">
        <w:tc>
          <w:tcPr>
            <w:tcW w:w="2268" w:type="dxa"/>
          </w:tcPr>
          <w:p w14:paraId="384FFE60" w14:textId="77777777" w:rsidR="00617222" w:rsidRPr="00540A77" w:rsidRDefault="00617222" w:rsidP="00617222">
            <w:pPr>
              <w:keepNext/>
              <w:keepLines/>
              <w:tabs>
                <w:tab w:val="left" w:pos="1701"/>
                <w:tab w:val="left" w:pos="8080"/>
              </w:tabs>
              <w:rPr>
                <w:rFonts w:cs="Arial"/>
                <w:szCs w:val="22"/>
              </w:rPr>
            </w:pPr>
            <w:r w:rsidRPr="00540A77">
              <w:rPr>
                <w:rFonts w:cs="Arial"/>
                <w:b/>
                <w:szCs w:val="22"/>
                <w:u w:val="single"/>
              </w:rPr>
              <w:t>Name</w:t>
            </w:r>
          </w:p>
        </w:tc>
        <w:tc>
          <w:tcPr>
            <w:tcW w:w="3119" w:type="dxa"/>
          </w:tcPr>
          <w:p w14:paraId="6FDE73A7" w14:textId="77777777" w:rsidR="00617222" w:rsidRPr="00540A77" w:rsidRDefault="00617222" w:rsidP="00617222">
            <w:pPr>
              <w:keepNext/>
              <w:keepLines/>
              <w:tabs>
                <w:tab w:val="left" w:pos="1701"/>
                <w:tab w:val="left" w:pos="8080"/>
              </w:tabs>
              <w:rPr>
                <w:rFonts w:cs="Arial"/>
                <w:szCs w:val="22"/>
              </w:rPr>
            </w:pPr>
            <w:r w:rsidRPr="00540A77">
              <w:rPr>
                <w:rFonts w:cs="Arial"/>
                <w:b/>
                <w:szCs w:val="22"/>
                <w:u w:val="single"/>
              </w:rPr>
              <w:t>Physical Address</w:t>
            </w:r>
          </w:p>
        </w:tc>
        <w:tc>
          <w:tcPr>
            <w:tcW w:w="2126" w:type="dxa"/>
          </w:tcPr>
          <w:p w14:paraId="4407B226" w14:textId="77777777" w:rsidR="00617222" w:rsidRPr="00540A77" w:rsidRDefault="00617222" w:rsidP="00617222">
            <w:pPr>
              <w:keepNext/>
              <w:keepLines/>
              <w:tabs>
                <w:tab w:val="left" w:pos="1701"/>
                <w:tab w:val="left" w:pos="8080"/>
              </w:tabs>
              <w:jc w:val="right"/>
              <w:rPr>
                <w:rFonts w:cs="Arial"/>
                <w:szCs w:val="22"/>
              </w:rPr>
            </w:pPr>
          </w:p>
        </w:tc>
      </w:tr>
      <w:tr w:rsidR="00617222" w:rsidRPr="00540A77" w14:paraId="032B7472" w14:textId="77777777" w:rsidTr="00617222">
        <w:tc>
          <w:tcPr>
            <w:tcW w:w="2268" w:type="dxa"/>
          </w:tcPr>
          <w:p w14:paraId="1591A84B" w14:textId="77777777" w:rsidR="00617222" w:rsidRPr="00540A77" w:rsidRDefault="00617222" w:rsidP="00302AE8">
            <w:pPr>
              <w:keepNext/>
              <w:keepLines/>
              <w:tabs>
                <w:tab w:val="left" w:pos="1701"/>
                <w:tab w:val="left" w:pos="8080"/>
              </w:tabs>
              <w:spacing w:line="360" w:lineRule="auto"/>
              <w:rPr>
                <w:rFonts w:cs="Arial"/>
                <w:szCs w:val="22"/>
              </w:rPr>
            </w:pPr>
            <w:r w:rsidRPr="00540A77">
              <w:rPr>
                <w:rFonts w:cs="Arial"/>
                <w:szCs w:val="22"/>
              </w:rPr>
              <w:t>SARS</w:t>
            </w:r>
          </w:p>
        </w:tc>
        <w:tc>
          <w:tcPr>
            <w:tcW w:w="3119" w:type="dxa"/>
          </w:tcPr>
          <w:p w14:paraId="0FF1F7D3" w14:textId="77777777" w:rsidR="00617222" w:rsidRPr="00540A77" w:rsidRDefault="00617222" w:rsidP="00302AE8">
            <w:pPr>
              <w:keepNext/>
              <w:keepLines/>
              <w:tabs>
                <w:tab w:val="left" w:pos="1701"/>
                <w:tab w:val="left" w:pos="8080"/>
              </w:tabs>
              <w:spacing w:line="360" w:lineRule="auto"/>
              <w:rPr>
                <w:rFonts w:cs="Arial"/>
                <w:szCs w:val="22"/>
              </w:rPr>
            </w:pPr>
            <w:r w:rsidRPr="00540A77">
              <w:rPr>
                <w:rFonts w:cs="Arial"/>
                <w:szCs w:val="22"/>
                <w:lang w:val="en-US"/>
              </w:rPr>
              <w:t xml:space="preserve">LaHae La SARS </w:t>
            </w:r>
          </w:p>
        </w:tc>
        <w:tc>
          <w:tcPr>
            <w:tcW w:w="2126" w:type="dxa"/>
          </w:tcPr>
          <w:p w14:paraId="50BD246E" w14:textId="77777777" w:rsidR="00617222" w:rsidRPr="00540A77" w:rsidRDefault="00617222" w:rsidP="00302AE8">
            <w:pPr>
              <w:keepNext/>
              <w:keepLines/>
              <w:tabs>
                <w:tab w:val="left" w:pos="1701"/>
                <w:tab w:val="left" w:pos="8080"/>
              </w:tabs>
              <w:spacing w:line="360" w:lineRule="auto"/>
              <w:jc w:val="right"/>
              <w:rPr>
                <w:rFonts w:cs="Arial"/>
                <w:szCs w:val="22"/>
              </w:rPr>
            </w:pPr>
          </w:p>
        </w:tc>
      </w:tr>
      <w:tr w:rsidR="00617222" w:rsidRPr="00540A77" w14:paraId="372118D5" w14:textId="77777777" w:rsidTr="00617222">
        <w:tc>
          <w:tcPr>
            <w:tcW w:w="2268" w:type="dxa"/>
          </w:tcPr>
          <w:p w14:paraId="351EDCC8" w14:textId="77777777" w:rsidR="00617222" w:rsidRPr="00540A77" w:rsidRDefault="00617222" w:rsidP="00302AE8">
            <w:pPr>
              <w:keepNext/>
              <w:keepLines/>
              <w:tabs>
                <w:tab w:val="left" w:pos="1701"/>
                <w:tab w:val="left" w:pos="8080"/>
              </w:tabs>
              <w:spacing w:line="360" w:lineRule="auto"/>
              <w:rPr>
                <w:rFonts w:cs="Arial"/>
                <w:szCs w:val="22"/>
              </w:rPr>
            </w:pPr>
          </w:p>
        </w:tc>
        <w:tc>
          <w:tcPr>
            <w:tcW w:w="3119" w:type="dxa"/>
          </w:tcPr>
          <w:p w14:paraId="7C08B44E" w14:textId="77777777" w:rsidR="00617222" w:rsidRPr="00540A77" w:rsidRDefault="00617222" w:rsidP="00302AE8">
            <w:pPr>
              <w:keepNext/>
              <w:keepLines/>
              <w:tabs>
                <w:tab w:val="left" w:pos="1701"/>
                <w:tab w:val="left" w:pos="8080"/>
              </w:tabs>
              <w:spacing w:line="360" w:lineRule="auto"/>
              <w:rPr>
                <w:rFonts w:cs="Arial"/>
                <w:szCs w:val="22"/>
              </w:rPr>
            </w:pPr>
            <w:r w:rsidRPr="00540A77">
              <w:rPr>
                <w:rFonts w:cs="Arial"/>
                <w:szCs w:val="22"/>
                <w:lang w:val="en-US"/>
              </w:rPr>
              <w:t xml:space="preserve">299 Bronkhorst Street </w:t>
            </w:r>
          </w:p>
        </w:tc>
        <w:tc>
          <w:tcPr>
            <w:tcW w:w="2126" w:type="dxa"/>
          </w:tcPr>
          <w:p w14:paraId="74FA0866" w14:textId="77777777" w:rsidR="00617222" w:rsidRPr="00540A77" w:rsidRDefault="00617222" w:rsidP="00302AE8">
            <w:pPr>
              <w:keepNext/>
              <w:keepLines/>
              <w:tabs>
                <w:tab w:val="left" w:pos="1701"/>
                <w:tab w:val="left" w:pos="8080"/>
              </w:tabs>
              <w:spacing w:line="360" w:lineRule="auto"/>
              <w:rPr>
                <w:rFonts w:cs="Arial"/>
                <w:szCs w:val="22"/>
              </w:rPr>
            </w:pPr>
          </w:p>
        </w:tc>
      </w:tr>
      <w:tr w:rsidR="00617222" w:rsidRPr="00540A77" w14:paraId="5886AAF9" w14:textId="77777777" w:rsidTr="00617222">
        <w:tc>
          <w:tcPr>
            <w:tcW w:w="2268" w:type="dxa"/>
          </w:tcPr>
          <w:p w14:paraId="0BC26CE3" w14:textId="77777777" w:rsidR="00617222" w:rsidRPr="00540A77" w:rsidRDefault="00617222" w:rsidP="00302AE8">
            <w:pPr>
              <w:keepNext/>
              <w:keepLines/>
              <w:tabs>
                <w:tab w:val="left" w:pos="1701"/>
                <w:tab w:val="left" w:pos="8080"/>
              </w:tabs>
              <w:spacing w:line="360" w:lineRule="auto"/>
              <w:rPr>
                <w:rFonts w:cs="Arial"/>
                <w:szCs w:val="22"/>
              </w:rPr>
            </w:pPr>
          </w:p>
        </w:tc>
        <w:tc>
          <w:tcPr>
            <w:tcW w:w="3119" w:type="dxa"/>
          </w:tcPr>
          <w:p w14:paraId="3CD7FB36" w14:textId="77777777" w:rsidR="00617222" w:rsidRPr="00540A77" w:rsidRDefault="00617222" w:rsidP="00302AE8">
            <w:pPr>
              <w:keepNext/>
              <w:keepLines/>
              <w:tabs>
                <w:tab w:val="left" w:pos="1701"/>
                <w:tab w:val="left" w:pos="8080"/>
              </w:tabs>
              <w:spacing w:line="360" w:lineRule="auto"/>
              <w:rPr>
                <w:rFonts w:cs="Arial"/>
                <w:szCs w:val="22"/>
                <w:lang w:val="en-US"/>
              </w:rPr>
            </w:pPr>
            <w:r w:rsidRPr="00540A77">
              <w:rPr>
                <w:rFonts w:cs="Arial"/>
                <w:szCs w:val="22"/>
                <w:lang w:val="en-US"/>
              </w:rPr>
              <w:t>Brooklyn</w:t>
            </w:r>
          </w:p>
          <w:p w14:paraId="44CD09AE" w14:textId="77777777" w:rsidR="00617222" w:rsidRPr="00540A77" w:rsidRDefault="00617222" w:rsidP="00302AE8">
            <w:pPr>
              <w:keepNext/>
              <w:keepLines/>
              <w:tabs>
                <w:tab w:val="left" w:pos="1701"/>
                <w:tab w:val="left" w:pos="8080"/>
              </w:tabs>
              <w:spacing w:line="360" w:lineRule="auto"/>
              <w:rPr>
                <w:rFonts w:cs="Arial"/>
                <w:szCs w:val="22"/>
              </w:rPr>
            </w:pPr>
            <w:r w:rsidRPr="00540A77">
              <w:rPr>
                <w:rFonts w:cs="Arial"/>
                <w:szCs w:val="22"/>
                <w:lang w:val="en-US"/>
              </w:rPr>
              <w:t xml:space="preserve">Pretoria </w:t>
            </w:r>
          </w:p>
        </w:tc>
        <w:tc>
          <w:tcPr>
            <w:tcW w:w="2126" w:type="dxa"/>
          </w:tcPr>
          <w:p w14:paraId="08F9217F" w14:textId="77777777" w:rsidR="00617222" w:rsidRPr="00540A77" w:rsidRDefault="00617222" w:rsidP="00302AE8">
            <w:pPr>
              <w:keepNext/>
              <w:keepLines/>
              <w:tabs>
                <w:tab w:val="left" w:pos="1701"/>
                <w:tab w:val="left" w:pos="8080"/>
              </w:tabs>
              <w:spacing w:line="360" w:lineRule="auto"/>
              <w:rPr>
                <w:rFonts w:cs="Arial"/>
                <w:szCs w:val="22"/>
              </w:rPr>
            </w:pPr>
          </w:p>
        </w:tc>
      </w:tr>
      <w:tr w:rsidR="00617222" w:rsidRPr="00540A77" w14:paraId="7E5F14B7" w14:textId="77777777" w:rsidTr="00617222">
        <w:tc>
          <w:tcPr>
            <w:tcW w:w="2268" w:type="dxa"/>
          </w:tcPr>
          <w:p w14:paraId="415A083F" w14:textId="77777777" w:rsidR="00617222" w:rsidRPr="00540A77" w:rsidRDefault="00617222" w:rsidP="00302AE8">
            <w:pPr>
              <w:keepNext/>
              <w:keepLines/>
              <w:tabs>
                <w:tab w:val="left" w:pos="1701"/>
                <w:tab w:val="left" w:pos="8080"/>
              </w:tabs>
              <w:spacing w:line="360" w:lineRule="auto"/>
              <w:rPr>
                <w:rFonts w:cs="Arial"/>
                <w:szCs w:val="22"/>
              </w:rPr>
            </w:pPr>
          </w:p>
        </w:tc>
        <w:tc>
          <w:tcPr>
            <w:tcW w:w="3119" w:type="dxa"/>
          </w:tcPr>
          <w:p w14:paraId="35FB210B" w14:textId="77777777" w:rsidR="00617222" w:rsidRPr="00540A77" w:rsidRDefault="00617222" w:rsidP="00302AE8">
            <w:pPr>
              <w:keepNext/>
              <w:keepLines/>
              <w:tabs>
                <w:tab w:val="left" w:pos="1701"/>
                <w:tab w:val="left" w:pos="8080"/>
              </w:tabs>
              <w:spacing w:line="360" w:lineRule="auto"/>
              <w:rPr>
                <w:rFonts w:cs="Arial"/>
                <w:szCs w:val="22"/>
              </w:rPr>
            </w:pPr>
          </w:p>
        </w:tc>
        <w:tc>
          <w:tcPr>
            <w:tcW w:w="2126" w:type="dxa"/>
          </w:tcPr>
          <w:p w14:paraId="7E2F79C2" w14:textId="77777777" w:rsidR="00617222" w:rsidRPr="00540A77" w:rsidRDefault="00617222" w:rsidP="00302AE8">
            <w:pPr>
              <w:keepNext/>
              <w:keepLines/>
              <w:tabs>
                <w:tab w:val="left" w:pos="1701"/>
                <w:tab w:val="left" w:pos="8080"/>
              </w:tabs>
              <w:spacing w:line="360" w:lineRule="auto"/>
              <w:rPr>
                <w:rFonts w:cs="Arial"/>
                <w:szCs w:val="22"/>
              </w:rPr>
            </w:pPr>
          </w:p>
        </w:tc>
      </w:tr>
      <w:tr w:rsidR="00617222" w:rsidRPr="00540A77" w14:paraId="4BCDE369" w14:textId="77777777" w:rsidTr="00617222">
        <w:tc>
          <w:tcPr>
            <w:tcW w:w="7513" w:type="dxa"/>
            <w:gridSpan w:val="3"/>
          </w:tcPr>
          <w:p w14:paraId="20AA9975" w14:textId="28E7E288" w:rsidR="00617222" w:rsidRPr="00844A7C" w:rsidRDefault="00617222" w:rsidP="00844A7C">
            <w:pPr>
              <w:tabs>
                <w:tab w:val="left" w:pos="1701"/>
                <w:tab w:val="left" w:pos="8080"/>
              </w:tabs>
              <w:spacing w:line="360" w:lineRule="auto"/>
              <w:rPr>
                <w:rFonts w:cs="Arial"/>
                <w:szCs w:val="22"/>
              </w:rPr>
            </w:pPr>
            <w:r w:rsidRPr="00540A77">
              <w:rPr>
                <w:rFonts w:cs="Arial"/>
                <w:szCs w:val="22"/>
              </w:rPr>
              <w:t xml:space="preserve">Marked for the attention of: </w:t>
            </w:r>
            <w:r w:rsidRPr="00540A77">
              <w:rPr>
                <w:rFonts w:cs="Arial"/>
                <w:b/>
                <w:szCs w:val="22"/>
              </w:rPr>
              <w:t xml:space="preserve">The </w:t>
            </w:r>
            <w:r w:rsidR="00844A7C">
              <w:rPr>
                <w:rFonts w:cs="Arial"/>
                <w:b/>
                <w:szCs w:val="22"/>
              </w:rPr>
              <w:t>Head of Legal</w:t>
            </w:r>
            <w:r w:rsidR="00795868" w:rsidRPr="00844A7C">
              <w:rPr>
                <w:rFonts w:cs="Arial"/>
                <w:b/>
                <w:szCs w:val="22"/>
              </w:rPr>
              <w:t>: Corporate Legal Services</w:t>
            </w:r>
          </w:p>
        </w:tc>
      </w:tr>
      <w:tr w:rsidR="00617222" w:rsidRPr="00540A77" w14:paraId="55DFDD63" w14:textId="77777777" w:rsidTr="00617222">
        <w:tc>
          <w:tcPr>
            <w:tcW w:w="2268" w:type="dxa"/>
          </w:tcPr>
          <w:p w14:paraId="349A1F0B" w14:textId="77777777" w:rsidR="00617222" w:rsidRPr="00540A77" w:rsidRDefault="00617222" w:rsidP="00302AE8">
            <w:pPr>
              <w:keepNext/>
              <w:keepLines/>
              <w:tabs>
                <w:tab w:val="left" w:pos="1701"/>
                <w:tab w:val="left" w:pos="8080"/>
              </w:tabs>
              <w:spacing w:line="360" w:lineRule="auto"/>
              <w:ind w:right="-1"/>
              <w:rPr>
                <w:rFonts w:cs="Arial"/>
                <w:szCs w:val="22"/>
              </w:rPr>
            </w:pPr>
          </w:p>
        </w:tc>
        <w:tc>
          <w:tcPr>
            <w:tcW w:w="3119" w:type="dxa"/>
          </w:tcPr>
          <w:p w14:paraId="17A5B20E" w14:textId="77777777" w:rsidR="00617222" w:rsidRPr="00540A77" w:rsidRDefault="00617222" w:rsidP="00302AE8">
            <w:pPr>
              <w:keepNext/>
              <w:keepLines/>
              <w:tabs>
                <w:tab w:val="left" w:pos="1701"/>
                <w:tab w:val="left" w:pos="8080"/>
              </w:tabs>
              <w:spacing w:line="360" w:lineRule="auto"/>
              <w:ind w:right="-1"/>
              <w:rPr>
                <w:rFonts w:cs="Arial"/>
                <w:szCs w:val="22"/>
              </w:rPr>
            </w:pPr>
          </w:p>
        </w:tc>
        <w:tc>
          <w:tcPr>
            <w:tcW w:w="2126" w:type="dxa"/>
          </w:tcPr>
          <w:p w14:paraId="4AAC7A62" w14:textId="77777777" w:rsidR="00617222" w:rsidRPr="00540A77" w:rsidRDefault="00617222" w:rsidP="00302AE8">
            <w:pPr>
              <w:keepNext/>
              <w:keepLines/>
              <w:tabs>
                <w:tab w:val="left" w:pos="1701"/>
                <w:tab w:val="left" w:pos="8080"/>
              </w:tabs>
              <w:spacing w:line="360" w:lineRule="auto"/>
              <w:ind w:right="-1"/>
              <w:rPr>
                <w:rFonts w:cs="Arial"/>
                <w:szCs w:val="22"/>
              </w:rPr>
            </w:pPr>
          </w:p>
        </w:tc>
      </w:tr>
      <w:tr w:rsidR="00617222" w:rsidRPr="00540A77" w14:paraId="3856CC8C" w14:textId="77777777" w:rsidTr="00617222">
        <w:tc>
          <w:tcPr>
            <w:tcW w:w="2268" w:type="dxa"/>
          </w:tcPr>
          <w:p w14:paraId="083D0C5D" w14:textId="77777777" w:rsidR="00617222" w:rsidRPr="00540A77" w:rsidRDefault="00617222" w:rsidP="00302AE8">
            <w:pPr>
              <w:keepNext/>
              <w:keepLines/>
              <w:tabs>
                <w:tab w:val="left" w:pos="1701"/>
                <w:tab w:val="left" w:pos="8080"/>
              </w:tabs>
              <w:spacing w:line="360" w:lineRule="auto"/>
              <w:rPr>
                <w:rFonts w:cs="Arial"/>
                <w:szCs w:val="22"/>
              </w:rPr>
            </w:pPr>
            <w:r w:rsidRPr="00540A77">
              <w:rPr>
                <w:rFonts w:cs="Arial"/>
                <w:b/>
                <w:szCs w:val="22"/>
                <w:u w:val="single"/>
              </w:rPr>
              <w:t>Name</w:t>
            </w:r>
          </w:p>
        </w:tc>
        <w:tc>
          <w:tcPr>
            <w:tcW w:w="3119" w:type="dxa"/>
          </w:tcPr>
          <w:p w14:paraId="291006C1" w14:textId="77777777" w:rsidR="00617222" w:rsidRPr="00540A77" w:rsidRDefault="00617222" w:rsidP="00302AE8">
            <w:pPr>
              <w:keepNext/>
              <w:keepLines/>
              <w:tabs>
                <w:tab w:val="left" w:pos="1701"/>
                <w:tab w:val="left" w:pos="8080"/>
              </w:tabs>
              <w:spacing w:line="360" w:lineRule="auto"/>
              <w:rPr>
                <w:rFonts w:cs="Arial"/>
                <w:szCs w:val="22"/>
              </w:rPr>
            </w:pPr>
            <w:r w:rsidRPr="00540A77">
              <w:rPr>
                <w:rFonts w:cs="Arial"/>
                <w:b/>
                <w:szCs w:val="22"/>
                <w:u w:val="single"/>
              </w:rPr>
              <w:t>Physical Address</w:t>
            </w:r>
          </w:p>
        </w:tc>
        <w:tc>
          <w:tcPr>
            <w:tcW w:w="2126" w:type="dxa"/>
          </w:tcPr>
          <w:p w14:paraId="66DFF214" w14:textId="77777777" w:rsidR="00617222" w:rsidRPr="00540A77" w:rsidRDefault="00617222" w:rsidP="00302AE8">
            <w:pPr>
              <w:keepNext/>
              <w:keepLines/>
              <w:tabs>
                <w:tab w:val="left" w:pos="1701"/>
                <w:tab w:val="left" w:pos="8080"/>
              </w:tabs>
              <w:spacing w:line="360" w:lineRule="auto"/>
              <w:jc w:val="right"/>
              <w:rPr>
                <w:rFonts w:cs="Arial"/>
                <w:szCs w:val="22"/>
              </w:rPr>
            </w:pPr>
          </w:p>
        </w:tc>
      </w:tr>
      <w:tr w:rsidR="00617222" w:rsidRPr="00540A77" w14:paraId="43B6552E" w14:textId="77777777" w:rsidTr="00617222">
        <w:tc>
          <w:tcPr>
            <w:tcW w:w="2268" w:type="dxa"/>
          </w:tcPr>
          <w:p w14:paraId="74F1E42F" w14:textId="51E96E2A" w:rsidR="00617222" w:rsidRPr="00540A77" w:rsidRDefault="00844A7C" w:rsidP="00844A7C">
            <w:pPr>
              <w:keepNext/>
              <w:keepLines/>
              <w:tabs>
                <w:tab w:val="left" w:pos="1701"/>
                <w:tab w:val="left" w:pos="8080"/>
              </w:tabs>
              <w:spacing w:line="360" w:lineRule="auto"/>
              <w:rPr>
                <w:rFonts w:cs="Arial"/>
                <w:szCs w:val="22"/>
              </w:rPr>
            </w:pPr>
            <w:r>
              <w:rPr>
                <w:rFonts w:cs="Arial"/>
                <w:szCs w:val="22"/>
              </w:rPr>
              <w:t>.</w:t>
            </w:r>
            <w:r w:rsidR="009069FE" w:rsidRPr="00540A77">
              <w:rPr>
                <w:rFonts w:cs="Arial"/>
                <w:szCs w:val="22"/>
              </w:rPr>
              <w:t xml:space="preserve"> </w:t>
            </w:r>
          </w:p>
        </w:tc>
        <w:tc>
          <w:tcPr>
            <w:tcW w:w="3119" w:type="dxa"/>
          </w:tcPr>
          <w:p w14:paraId="7ECBCA4B" w14:textId="39CB43E0" w:rsidR="00617222" w:rsidRPr="00540A77" w:rsidRDefault="00617222" w:rsidP="0094396F">
            <w:pPr>
              <w:pStyle w:val="GW52"/>
              <w:keepNext/>
              <w:keepLines/>
              <w:tabs>
                <w:tab w:val="clear" w:pos="0"/>
                <w:tab w:val="clear" w:pos="1296"/>
                <w:tab w:val="clear" w:pos="3744"/>
                <w:tab w:val="left" w:pos="1701"/>
                <w:tab w:val="left" w:pos="3402"/>
                <w:tab w:val="right" w:pos="8222"/>
              </w:tabs>
              <w:spacing w:line="360" w:lineRule="auto"/>
              <w:ind w:right="1"/>
              <w:rPr>
                <w:rFonts w:ascii="Arial" w:hAnsi="Arial" w:cs="Arial"/>
                <w:sz w:val="22"/>
                <w:szCs w:val="22"/>
              </w:rPr>
            </w:pPr>
          </w:p>
        </w:tc>
        <w:tc>
          <w:tcPr>
            <w:tcW w:w="2126" w:type="dxa"/>
          </w:tcPr>
          <w:p w14:paraId="6B1C9CC0" w14:textId="77777777" w:rsidR="00617222" w:rsidRPr="00540A77" w:rsidRDefault="00617222" w:rsidP="00302AE8">
            <w:pPr>
              <w:keepNext/>
              <w:keepLines/>
              <w:tabs>
                <w:tab w:val="left" w:pos="1701"/>
                <w:tab w:val="left" w:pos="8080"/>
              </w:tabs>
              <w:spacing w:line="360" w:lineRule="auto"/>
              <w:jc w:val="right"/>
              <w:rPr>
                <w:rFonts w:cs="Arial"/>
                <w:szCs w:val="22"/>
              </w:rPr>
            </w:pPr>
          </w:p>
        </w:tc>
      </w:tr>
      <w:tr w:rsidR="00617222" w:rsidRPr="00540A77" w14:paraId="7AA9C568" w14:textId="77777777" w:rsidTr="00617222">
        <w:tc>
          <w:tcPr>
            <w:tcW w:w="2268" w:type="dxa"/>
          </w:tcPr>
          <w:p w14:paraId="44EEA10C" w14:textId="77777777" w:rsidR="00617222" w:rsidRPr="00540A77" w:rsidRDefault="00617222" w:rsidP="00302AE8">
            <w:pPr>
              <w:keepNext/>
              <w:keepLines/>
              <w:tabs>
                <w:tab w:val="left" w:pos="1701"/>
                <w:tab w:val="left" w:pos="8080"/>
              </w:tabs>
              <w:spacing w:line="360" w:lineRule="auto"/>
              <w:rPr>
                <w:rFonts w:cs="Arial"/>
                <w:szCs w:val="22"/>
              </w:rPr>
            </w:pPr>
          </w:p>
        </w:tc>
        <w:tc>
          <w:tcPr>
            <w:tcW w:w="3119" w:type="dxa"/>
          </w:tcPr>
          <w:p w14:paraId="11A53350" w14:textId="45F7CD01" w:rsidR="00617222" w:rsidRPr="00540A77" w:rsidRDefault="00617222" w:rsidP="00302AE8">
            <w:pPr>
              <w:keepNext/>
              <w:keepLines/>
              <w:tabs>
                <w:tab w:val="left" w:pos="1701"/>
                <w:tab w:val="left" w:pos="8080"/>
              </w:tabs>
              <w:spacing w:line="360" w:lineRule="auto"/>
              <w:rPr>
                <w:rFonts w:cs="Arial"/>
                <w:szCs w:val="22"/>
              </w:rPr>
            </w:pPr>
          </w:p>
        </w:tc>
        <w:tc>
          <w:tcPr>
            <w:tcW w:w="2126" w:type="dxa"/>
          </w:tcPr>
          <w:p w14:paraId="48EB6415" w14:textId="77777777" w:rsidR="00617222" w:rsidRPr="00540A77" w:rsidRDefault="00617222" w:rsidP="00302AE8">
            <w:pPr>
              <w:keepNext/>
              <w:keepLines/>
              <w:tabs>
                <w:tab w:val="left" w:pos="1701"/>
                <w:tab w:val="left" w:pos="8080"/>
              </w:tabs>
              <w:spacing w:line="360" w:lineRule="auto"/>
              <w:rPr>
                <w:rFonts w:cs="Arial"/>
                <w:szCs w:val="22"/>
              </w:rPr>
            </w:pPr>
          </w:p>
          <w:p w14:paraId="09AE3166" w14:textId="74C51CB6" w:rsidR="0094396F" w:rsidRPr="00540A77" w:rsidRDefault="0094396F" w:rsidP="00302AE8">
            <w:pPr>
              <w:keepNext/>
              <w:keepLines/>
              <w:tabs>
                <w:tab w:val="left" w:pos="1701"/>
                <w:tab w:val="left" w:pos="8080"/>
              </w:tabs>
              <w:spacing w:line="360" w:lineRule="auto"/>
              <w:rPr>
                <w:rFonts w:cs="Arial"/>
                <w:szCs w:val="22"/>
              </w:rPr>
            </w:pPr>
          </w:p>
        </w:tc>
      </w:tr>
      <w:tr w:rsidR="00617222" w:rsidRPr="00540A77" w14:paraId="63A7E914" w14:textId="77777777" w:rsidTr="00617222">
        <w:tc>
          <w:tcPr>
            <w:tcW w:w="7513" w:type="dxa"/>
            <w:gridSpan w:val="3"/>
          </w:tcPr>
          <w:p w14:paraId="105D3ADD" w14:textId="1C9CBB20" w:rsidR="00617222" w:rsidRPr="00540A77" w:rsidRDefault="00617222" w:rsidP="00177E60">
            <w:pPr>
              <w:keepNext/>
              <w:keepLines/>
              <w:tabs>
                <w:tab w:val="left" w:pos="1701"/>
                <w:tab w:val="left" w:pos="8080"/>
              </w:tabs>
              <w:ind w:right="-1"/>
              <w:rPr>
                <w:rFonts w:cs="Arial"/>
                <w:szCs w:val="22"/>
              </w:rPr>
            </w:pPr>
            <w:r w:rsidRPr="00540A77">
              <w:rPr>
                <w:rFonts w:cs="Arial"/>
                <w:szCs w:val="22"/>
              </w:rPr>
              <w:t xml:space="preserve">Marked for the attention of: </w:t>
            </w:r>
            <w:r w:rsidR="00FD537E" w:rsidRPr="00540A77">
              <w:rPr>
                <w:rFonts w:cs="Arial"/>
                <w:szCs w:val="22"/>
              </w:rPr>
              <w:t>___________________________</w:t>
            </w:r>
            <w:r w:rsidR="00177E60" w:rsidRPr="00540A77">
              <w:rPr>
                <w:rFonts w:cs="Arial"/>
                <w:b/>
                <w:szCs w:val="22"/>
              </w:rPr>
              <w:t xml:space="preserve"> </w:t>
            </w:r>
          </w:p>
        </w:tc>
      </w:tr>
      <w:tr w:rsidR="00617222" w:rsidRPr="00540A77" w14:paraId="5AD1B637" w14:textId="77777777" w:rsidTr="00617222">
        <w:tc>
          <w:tcPr>
            <w:tcW w:w="7513" w:type="dxa"/>
            <w:gridSpan w:val="3"/>
          </w:tcPr>
          <w:p w14:paraId="3BA59855" w14:textId="77777777" w:rsidR="00617222" w:rsidRPr="00540A77" w:rsidRDefault="00617222" w:rsidP="00617222">
            <w:pPr>
              <w:keepNext/>
              <w:keepLines/>
              <w:tabs>
                <w:tab w:val="left" w:pos="1701"/>
                <w:tab w:val="left" w:pos="8080"/>
              </w:tabs>
              <w:ind w:right="-1"/>
              <w:rPr>
                <w:rFonts w:cs="Arial"/>
                <w:szCs w:val="22"/>
              </w:rPr>
            </w:pPr>
          </w:p>
        </w:tc>
      </w:tr>
    </w:tbl>
    <w:p w14:paraId="3A4844CE" w14:textId="77777777" w:rsidR="00617222" w:rsidRPr="00540A77" w:rsidRDefault="00617222" w:rsidP="00D64C72">
      <w:pPr>
        <w:pStyle w:val="level21"/>
        <w:numPr>
          <w:ilvl w:val="0"/>
          <w:numId w:val="0"/>
        </w:numPr>
        <w:rPr>
          <w:rFonts w:cs="Arial"/>
        </w:rPr>
      </w:pPr>
      <w:r w:rsidRPr="00540A77">
        <w:rPr>
          <w:rFonts w:cs="Arial"/>
        </w:rPr>
        <w:t xml:space="preserve">provided that a Party may change its </w:t>
      </w:r>
      <w:r w:rsidRPr="00540A77">
        <w:rPr>
          <w:rFonts w:cs="Arial"/>
          <w:i/>
        </w:rPr>
        <w:t>domicilium</w:t>
      </w:r>
      <w:r w:rsidRPr="00540A77">
        <w:rPr>
          <w:rFonts w:cs="Arial"/>
        </w:rPr>
        <w:t xml:space="preserve"> or its address for the purposes of notices to any other physical address or telefax number by written notice to the other Party to that effect.  Such change of address will be effective 5 (five) business days </w:t>
      </w:r>
      <w:r w:rsidRPr="00540A77">
        <w:rPr>
          <w:rFonts w:cs="Arial"/>
        </w:rPr>
        <w:lastRenderedPageBreak/>
        <w:t>after receipt of the notice of the change.</w:t>
      </w:r>
    </w:p>
    <w:p w14:paraId="0184711A" w14:textId="77777777" w:rsidR="00617222" w:rsidRPr="00540A77" w:rsidRDefault="00617222" w:rsidP="00D64C72">
      <w:pPr>
        <w:pStyle w:val="level21"/>
        <w:rPr>
          <w:rFonts w:cs="Arial"/>
        </w:rPr>
      </w:pPr>
      <w:r w:rsidRPr="00540A77">
        <w:rPr>
          <w:rFonts w:cs="Arial"/>
        </w:rPr>
        <w:t>All notices to be given in terms of this Agreement will be given in writing and will -</w:t>
      </w:r>
    </w:p>
    <w:p w14:paraId="50F392E3" w14:textId="77777777" w:rsidR="00617222" w:rsidRPr="00540A77" w:rsidRDefault="00617222" w:rsidP="00D64C72">
      <w:pPr>
        <w:pStyle w:val="level31"/>
        <w:rPr>
          <w:rFonts w:cs="Arial"/>
        </w:rPr>
      </w:pPr>
      <w:r w:rsidRPr="00540A77">
        <w:rPr>
          <w:rFonts w:cs="Arial"/>
        </w:rPr>
        <w:t>be delivered by hand ;</w:t>
      </w:r>
    </w:p>
    <w:p w14:paraId="2B570142" w14:textId="77777777" w:rsidR="00617222" w:rsidRPr="00540A77" w:rsidRDefault="00617222" w:rsidP="00D64C72">
      <w:pPr>
        <w:pStyle w:val="level31"/>
        <w:rPr>
          <w:rFonts w:cs="Arial"/>
        </w:rPr>
      </w:pPr>
      <w:r w:rsidRPr="00540A77">
        <w:rPr>
          <w:rFonts w:cs="Arial"/>
        </w:rPr>
        <w:t xml:space="preserve">if delivered by hand during business hours, be presumed to have been received on the date of delivery.  Any notice delivered after business hours or on a day which is not a business day will be presumed to have been received on the following business day; </w:t>
      </w:r>
    </w:p>
    <w:p w14:paraId="43D80A68" w14:textId="4B1584B0" w:rsidR="00617222" w:rsidRPr="00844A7C" w:rsidRDefault="00617222" w:rsidP="00D64C72">
      <w:pPr>
        <w:pStyle w:val="level21"/>
        <w:rPr>
          <w:rFonts w:cs="Arial"/>
        </w:rPr>
      </w:pPr>
      <w:r w:rsidRPr="00540A77">
        <w:rPr>
          <w:rFonts w:cs="Arial"/>
        </w:rPr>
        <w:t>Notwithstanding the above, any notice given in writing, and actually received by the Party to whom the notice is addressed, will be deemed to have been properly given and received, notwithstanding that such notice has not been given in accordance with this clause </w:t>
      </w:r>
      <w:r w:rsidR="00916F6D" w:rsidRPr="00844A7C">
        <w:rPr>
          <w:rFonts w:cs="Arial"/>
        </w:rPr>
        <w:fldChar w:fldCharType="begin"/>
      </w:r>
      <w:r w:rsidR="00916F6D" w:rsidRPr="00540A77">
        <w:rPr>
          <w:rFonts w:cs="Arial"/>
        </w:rPr>
        <w:instrText xml:space="preserve"> REF _Ref282527893 \r \h  \* MERGEFORMAT </w:instrText>
      </w:r>
      <w:r w:rsidR="00916F6D" w:rsidRPr="00844A7C">
        <w:rPr>
          <w:rFonts w:cs="Arial"/>
        </w:rPr>
      </w:r>
      <w:r w:rsidR="00916F6D" w:rsidRPr="00844A7C">
        <w:rPr>
          <w:rFonts w:cs="Arial"/>
        </w:rPr>
        <w:fldChar w:fldCharType="separate"/>
      </w:r>
      <w:r w:rsidR="00193412" w:rsidRPr="00844A7C">
        <w:rPr>
          <w:rFonts w:cs="Arial"/>
        </w:rPr>
        <w:t>25</w:t>
      </w:r>
      <w:r w:rsidR="00916F6D" w:rsidRPr="00844A7C">
        <w:rPr>
          <w:rFonts w:cs="Arial"/>
        </w:rPr>
        <w:fldChar w:fldCharType="end"/>
      </w:r>
      <w:r w:rsidRPr="00844A7C">
        <w:rPr>
          <w:rFonts w:cs="Arial"/>
        </w:rPr>
        <w:t>.</w:t>
      </w:r>
    </w:p>
    <w:p w14:paraId="521411EB" w14:textId="77777777" w:rsidR="00617222" w:rsidRPr="00844A7C" w:rsidRDefault="00617222" w:rsidP="00617222">
      <w:pPr>
        <w:pStyle w:val="level11"/>
        <w:rPr>
          <w:rFonts w:cs="Arial"/>
        </w:rPr>
      </w:pPr>
      <w:bookmarkStart w:id="331" w:name="_Toc322941071"/>
      <w:bookmarkStart w:id="332" w:name="_Toc509220393"/>
      <w:bookmarkStart w:id="333" w:name="_Toc46900060"/>
      <w:r w:rsidRPr="00844A7C">
        <w:rPr>
          <w:rFonts w:cs="Arial"/>
        </w:rPr>
        <w:t>benefit of the agreement</w:t>
      </w:r>
      <w:bookmarkEnd w:id="331"/>
      <w:bookmarkEnd w:id="332"/>
      <w:bookmarkEnd w:id="333"/>
      <w:r w:rsidR="00700AA9" w:rsidRPr="00844A7C">
        <w:rPr>
          <w:rFonts w:cs="Arial"/>
        </w:rPr>
        <w:fldChar w:fldCharType="begin"/>
      </w:r>
      <w:r w:rsidR="00700AA9" w:rsidRPr="00844A7C">
        <w:rPr>
          <w:rFonts w:cs="Arial"/>
        </w:rPr>
        <w:instrText xml:space="preserve"> TC "</w:instrText>
      </w:r>
      <w:r w:rsidR="00700AA9" w:rsidRPr="00844A7C">
        <w:rPr>
          <w:rFonts w:cs="Arial"/>
          <w:lang w:val="en-US"/>
        </w:rPr>
        <w:instrText>41.  BENEFIT OF THE AGREEMENT</w:instrText>
      </w:r>
      <w:r w:rsidR="00700AA9" w:rsidRPr="00540A77">
        <w:rPr>
          <w:rFonts w:cs="Arial"/>
        </w:rPr>
        <w:instrText xml:space="preserve">" \f C \l "1" </w:instrText>
      </w:r>
      <w:r w:rsidR="00700AA9" w:rsidRPr="00844A7C">
        <w:rPr>
          <w:rFonts w:cs="Arial"/>
        </w:rPr>
        <w:fldChar w:fldCharType="end"/>
      </w:r>
    </w:p>
    <w:p w14:paraId="670051EA" w14:textId="77777777" w:rsidR="00617222" w:rsidRPr="00540A77" w:rsidRDefault="00617222" w:rsidP="00D64C72">
      <w:pPr>
        <w:pStyle w:val="level21"/>
        <w:rPr>
          <w:rFonts w:cs="Arial"/>
        </w:rPr>
      </w:pPr>
      <w:r w:rsidRPr="00844A7C">
        <w:rPr>
          <w:rFonts w:cs="Arial"/>
        </w:rPr>
        <w:t>This Agreement will also be for the benefit of and be binding upo</w:t>
      </w:r>
      <w:r w:rsidRPr="00540A77">
        <w:rPr>
          <w:rFonts w:cs="Arial"/>
        </w:rPr>
        <w:t>n the successors in title and permitted assigns of the Parties or either of them.</w:t>
      </w:r>
    </w:p>
    <w:p w14:paraId="12536D48" w14:textId="4E807707" w:rsidR="00617222" w:rsidRPr="00844A7C" w:rsidRDefault="00617222" w:rsidP="00617222">
      <w:pPr>
        <w:pStyle w:val="level11"/>
        <w:rPr>
          <w:rFonts w:cs="Arial"/>
        </w:rPr>
      </w:pPr>
      <w:bookmarkStart w:id="334" w:name="_Toc322941072"/>
      <w:bookmarkStart w:id="335" w:name="_Toc509220394"/>
      <w:bookmarkStart w:id="336" w:name="_Toc46900061"/>
      <w:r w:rsidRPr="00540A77">
        <w:rPr>
          <w:rFonts w:cs="Arial"/>
        </w:rPr>
        <w:t>applicable law and jurisdiction</w:t>
      </w:r>
      <w:bookmarkEnd w:id="334"/>
      <w:bookmarkEnd w:id="335"/>
      <w:bookmarkEnd w:id="336"/>
      <w:r w:rsidR="00053D75" w:rsidRPr="00844A7C">
        <w:rPr>
          <w:rFonts w:cs="Arial"/>
        </w:rPr>
        <w:fldChar w:fldCharType="begin"/>
      </w:r>
      <w:r w:rsidR="00053D75" w:rsidRPr="00844A7C">
        <w:rPr>
          <w:rFonts w:cs="Arial"/>
        </w:rPr>
        <w:instrText xml:space="preserve"> TC "</w:instrText>
      </w:r>
      <w:r w:rsidR="00053D75" w:rsidRPr="00844A7C">
        <w:rPr>
          <w:rFonts w:cs="Arial"/>
          <w:lang w:val="en-US"/>
        </w:rPr>
        <w:instrText>2</w:instrText>
      </w:r>
      <w:r w:rsidR="00844A7C">
        <w:rPr>
          <w:rFonts w:cs="Arial"/>
          <w:lang w:val="en-US"/>
        </w:rPr>
        <w:instrText>8</w:instrText>
      </w:r>
      <w:r w:rsidR="00053D75" w:rsidRPr="00844A7C">
        <w:rPr>
          <w:rFonts w:cs="Arial"/>
          <w:lang w:val="en-US"/>
        </w:rPr>
        <w:instrText xml:space="preserve">.  </w:instrText>
      </w:r>
      <w:r w:rsidR="00053D75" w:rsidRPr="00540A77">
        <w:rPr>
          <w:rFonts w:cs="Arial"/>
        </w:rPr>
        <w:instrText xml:space="preserve">applicable law and jurisdiction" \f C \l "1" </w:instrText>
      </w:r>
      <w:r w:rsidR="00053D75" w:rsidRPr="00844A7C">
        <w:rPr>
          <w:rFonts w:cs="Arial"/>
        </w:rPr>
        <w:fldChar w:fldCharType="end"/>
      </w:r>
    </w:p>
    <w:p w14:paraId="25940C85" w14:textId="77777777" w:rsidR="00617222" w:rsidRPr="00540A77" w:rsidRDefault="00617222" w:rsidP="00D64C72">
      <w:pPr>
        <w:pStyle w:val="level21"/>
        <w:rPr>
          <w:rFonts w:cs="Arial"/>
        </w:rPr>
      </w:pPr>
      <w:r w:rsidRPr="00540A77">
        <w:rPr>
          <w:rFonts w:cs="Arial"/>
        </w:rPr>
        <w:t>This Agreement will in all respects be governed by and construed under the laws of the Republic of South Africa.</w:t>
      </w:r>
    </w:p>
    <w:p w14:paraId="3BB107FC" w14:textId="0882A50B" w:rsidR="00617222" w:rsidRPr="00540A77" w:rsidRDefault="00617222" w:rsidP="00D64C72">
      <w:pPr>
        <w:pStyle w:val="level21"/>
        <w:rPr>
          <w:rFonts w:cs="Arial"/>
        </w:rPr>
      </w:pPr>
      <w:r w:rsidRPr="00540A77">
        <w:rPr>
          <w:rFonts w:cs="Arial"/>
        </w:rPr>
        <w:t xml:space="preserve">Subject to clause </w:t>
      </w:r>
      <w:r w:rsidR="002F07A6" w:rsidRPr="00844A7C">
        <w:rPr>
          <w:rFonts w:cs="Arial"/>
        </w:rPr>
        <w:fldChar w:fldCharType="begin"/>
      </w:r>
      <w:r w:rsidRPr="00540A77">
        <w:rPr>
          <w:rFonts w:cs="Arial"/>
        </w:rPr>
        <w:instrText xml:space="preserve"> REF _Ref282527906 \r \h </w:instrText>
      </w:r>
      <w:r w:rsidR="004F4AC1" w:rsidRPr="00540A77">
        <w:rPr>
          <w:rFonts w:cs="Arial"/>
        </w:rPr>
        <w:instrText xml:space="preserve"> \* MERGEFORMAT </w:instrText>
      </w:r>
      <w:r w:rsidR="002F07A6" w:rsidRPr="00844A7C">
        <w:rPr>
          <w:rFonts w:cs="Arial"/>
        </w:rPr>
      </w:r>
      <w:r w:rsidR="002F07A6" w:rsidRPr="00844A7C">
        <w:rPr>
          <w:rFonts w:cs="Arial"/>
        </w:rPr>
        <w:fldChar w:fldCharType="separate"/>
      </w:r>
      <w:r w:rsidR="00193412" w:rsidRPr="00844A7C">
        <w:rPr>
          <w:rFonts w:cs="Arial"/>
        </w:rPr>
        <w:t>24</w:t>
      </w:r>
      <w:r w:rsidR="002F07A6" w:rsidRPr="00844A7C">
        <w:rPr>
          <w:rFonts w:cs="Arial"/>
        </w:rPr>
        <w:fldChar w:fldCharType="end"/>
      </w:r>
      <w:r w:rsidRPr="00844A7C">
        <w:rPr>
          <w:rFonts w:cs="Arial"/>
        </w:rPr>
        <w:t>, the Parties hereby consent and submit to the non-exclusive jurisdiction of the</w:t>
      </w:r>
      <w:r w:rsidR="00E4723B" w:rsidRPr="00844A7C">
        <w:rPr>
          <w:rFonts w:cs="Arial"/>
        </w:rPr>
        <w:t xml:space="preserve"> </w:t>
      </w:r>
      <w:r w:rsidR="00B557DC" w:rsidRPr="00540A77">
        <w:rPr>
          <w:rFonts w:cs="Arial"/>
        </w:rPr>
        <w:t xml:space="preserve">North </w:t>
      </w:r>
      <w:r w:rsidRPr="00540A77">
        <w:rPr>
          <w:rFonts w:cs="Arial"/>
        </w:rPr>
        <w:t>Gauteng High Court,</w:t>
      </w:r>
      <w:r w:rsidR="00E023A1" w:rsidRPr="00540A77">
        <w:rPr>
          <w:rFonts w:cs="Arial"/>
        </w:rPr>
        <w:t xml:space="preserve"> P</w:t>
      </w:r>
      <w:r w:rsidR="00A40DE1" w:rsidRPr="00540A77">
        <w:rPr>
          <w:rFonts w:cs="Arial"/>
        </w:rPr>
        <w:t>retoria</w:t>
      </w:r>
      <w:r w:rsidRPr="00540A77">
        <w:rPr>
          <w:rFonts w:cs="Arial"/>
        </w:rPr>
        <w:t xml:space="preserve"> in any dispute arising from or in connection with this Agreement.</w:t>
      </w:r>
    </w:p>
    <w:p w14:paraId="118C14D5" w14:textId="31633550" w:rsidR="00617222" w:rsidRPr="00844A7C" w:rsidRDefault="00617222" w:rsidP="00617222">
      <w:pPr>
        <w:pStyle w:val="level11"/>
        <w:rPr>
          <w:rFonts w:cs="Arial"/>
        </w:rPr>
      </w:pPr>
      <w:bookmarkStart w:id="337" w:name="_Toc50887210"/>
      <w:bookmarkStart w:id="338" w:name="_Toc51045395"/>
      <w:bookmarkStart w:id="339" w:name="_Toc207473939"/>
      <w:bookmarkStart w:id="340" w:name="_Ref223401599"/>
      <w:bookmarkStart w:id="341" w:name="_Ref280705618"/>
      <w:bookmarkStart w:id="342" w:name="_Toc322941073"/>
      <w:bookmarkStart w:id="343" w:name="_Toc509220395"/>
      <w:bookmarkStart w:id="344" w:name="_Toc46900062"/>
      <w:r w:rsidRPr="00540A77">
        <w:rPr>
          <w:rFonts w:cs="Arial"/>
        </w:rPr>
        <w:t>new laws and inability to perform</w:t>
      </w:r>
      <w:bookmarkEnd w:id="337"/>
      <w:bookmarkEnd w:id="338"/>
      <w:bookmarkEnd w:id="339"/>
      <w:bookmarkEnd w:id="340"/>
      <w:bookmarkEnd w:id="341"/>
      <w:bookmarkEnd w:id="342"/>
      <w:bookmarkEnd w:id="343"/>
      <w:bookmarkEnd w:id="344"/>
      <w:r w:rsidR="00700AA9" w:rsidRPr="00844A7C">
        <w:rPr>
          <w:rFonts w:cs="Arial"/>
        </w:rPr>
        <w:fldChar w:fldCharType="begin"/>
      </w:r>
      <w:r w:rsidR="00700AA9" w:rsidRPr="00844A7C">
        <w:rPr>
          <w:rFonts w:cs="Arial"/>
        </w:rPr>
        <w:instrText xml:space="preserve"> TC "</w:instrText>
      </w:r>
      <w:r w:rsidR="00844A7C">
        <w:rPr>
          <w:rFonts w:cs="Arial"/>
        </w:rPr>
        <w:instrText>29</w:instrText>
      </w:r>
      <w:r w:rsidR="00700AA9" w:rsidRPr="00540A77">
        <w:rPr>
          <w:rFonts w:cs="Arial"/>
        </w:rPr>
        <w:instrText xml:space="preserve">.   NEW LAWS AND INABILITY TO PERFORM" \f C \l "1" </w:instrText>
      </w:r>
      <w:r w:rsidR="00700AA9" w:rsidRPr="00844A7C">
        <w:rPr>
          <w:rFonts w:cs="Arial"/>
        </w:rPr>
        <w:fldChar w:fldCharType="end"/>
      </w:r>
    </w:p>
    <w:p w14:paraId="4607F164" w14:textId="27CB9DB7" w:rsidR="00617222" w:rsidRPr="00540A77" w:rsidRDefault="00617222" w:rsidP="00D64C72">
      <w:pPr>
        <w:pStyle w:val="level21"/>
        <w:rPr>
          <w:rFonts w:cs="Arial"/>
        </w:rPr>
      </w:pPr>
      <w:bookmarkStart w:id="345" w:name="_Ref280699073"/>
      <w:r w:rsidRPr="00540A77">
        <w:rPr>
          <w:rFonts w:cs="Arial"/>
        </w:rPr>
        <w:t xml:space="preserve">It is recorded that the Parties are aware of various new Bills (including the </w:t>
      </w:r>
      <w:r w:rsidR="00E30CC1" w:rsidRPr="00540A77">
        <w:rPr>
          <w:rFonts w:cs="Arial"/>
        </w:rPr>
        <w:t xml:space="preserve">outstanding Cyber Security </w:t>
      </w:r>
      <w:r w:rsidRPr="00540A77">
        <w:rPr>
          <w:rFonts w:cs="Arial"/>
        </w:rPr>
        <w:t xml:space="preserve">Bill) that are to be presented to Parliament which, </w:t>
      </w:r>
      <w:r w:rsidRPr="00540A77">
        <w:rPr>
          <w:rFonts w:cs="Arial"/>
        </w:rPr>
        <w:lastRenderedPageBreak/>
        <w:t xml:space="preserve">if passed into law, will have an effect on the provisions of this Agreement and the Services. If any law comes into operation subsequent to the signature of this Agreement which law affects any aspect or matter or issue contained in this Agreement, the Parties undertake to comply with such laws as if they had been in force on the Effective Date; provided that if such compliance renders it impossible to comply with the letter and spirit of this Agreement, </w:t>
      </w:r>
      <w:r w:rsidR="004B5B76" w:rsidRPr="00540A77">
        <w:rPr>
          <w:rFonts w:cs="Arial"/>
        </w:rPr>
        <w:t xml:space="preserve">including the cost of providing the Services, </w:t>
      </w:r>
      <w:r w:rsidRPr="00540A77">
        <w:rPr>
          <w:rFonts w:cs="Arial"/>
        </w:rPr>
        <w:t>the Parties undertake to enter into negotiations in good faith regarding a variation of this Agreement in order to ensure that neither this Agreement nor its implementation constitutes a contravention of such law.</w:t>
      </w:r>
      <w:bookmarkEnd w:id="345"/>
    </w:p>
    <w:p w14:paraId="39C46424" w14:textId="17023BF0" w:rsidR="00F62A11" w:rsidRPr="00844A7C" w:rsidRDefault="00617222" w:rsidP="00D64C72">
      <w:pPr>
        <w:pStyle w:val="level21"/>
        <w:rPr>
          <w:rFonts w:cs="Arial"/>
        </w:rPr>
      </w:pPr>
      <w:r w:rsidRPr="00540A77">
        <w:rPr>
          <w:rFonts w:cs="Arial"/>
        </w:rPr>
        <w:t xml:space="preserve">If either Party is prevented from performing any of its obligations in terms of this Agreement as a result of any new law, it shall not be liable to perform those of its obligations under this Agreement which are affected by the new law until such time as a variation to this Agreement has been reached in terms of clause </w:t>
      </w:r>
      <w:r w:rsidR="002F07A6" w:rsidRPr="00844A7C">
        <w:rPr>
          <w:rFonts w:cs="Arial"/>
        </w:rPr>
        <w:fldChar w:fldCharType="begin"/>
      </w:r>
      <w:r w:rsidR="00211ADF" w:rsidRPr="00540A77">
        <w:rPr>
          <w:rFonts w:cs="Arial"/>
        </w:rPr>
        <w:instrText xml:space="preserve"> REF _Ref280699073 \r \h </w:instrText>
      </w:r>
      <w:r w:rsidR="004F4AC1" w:rsidRPr="00540A77">
        <w:rPr>
          <w:rFonts w:cs="Arial"/>
        </w:rPr>
        <w:instrText xml:space="preserve"> \* MERGEFORMAT </w:instrText>
      </w:r>
      <w:r w:rsidR="002F07A6" w:rsidRPr="00844A7C">
        <w:rPr>
          <w:rFonts w:cs="Arial"/>
        </w:rPr>
      </w:r>
      <w:r w:rsidR="002F07A6" w:rsidRPr="00844A7C">
        <w:rPr>
          <w:rFonts w:cs="Arial"/>
        </w:rPr>
        <w:fldChar w:fldCharType="separate"/>
      </w:r>
      <w:r w:rsidR="00193412" w:rsidRPr="00844A7C">
        <w:rPr>
          <w:rFonts w:cs="Arial"/>
        </w:rPr>
        <w:t>28.1</w:t>
      </w:r>
      <w:r w:rsidR="002F07A6" w:rsidRPr="00844A7C">
        <w:rPr>
          <w:rFonts w:cs="Arial"/>
        </w:rPr>
        <w:fldChar w:fldCharType="end"/>
      </w:r>
      <w:r w:rsidRPr="00844A7C">
        <w:rPr>
          <w:rFonts w:cs="Arial"/>
        </w:rPr>
        <w:t xml:space="preserve">. The Parties shall however, to the extent possible, continue to perform those obligations under this Agreement that are not affected by the new law. </w:t>
      </w:r>
    </w:p>
    <w:p w14:paraId="1BE58937" w14:textId="2E23125D" w:rsidR="00617222" w:rsidRPr="00844A7C" w:rsidRDefault="00617222" w:rsidP="00617222">
      <w:pPr>
        <w:pStyle w:val="level11"/>
        <w:rPr>
          <w:rFonts w:cs="Arial"/>
        </w:rPr>
      </w:pPr>
      <w:bookmarkStart w:id="346" w:name="_Toc50887213"/>
      <w:bookmarkStart w:id="347" w:name="_Toc51045398"/>
      <w:bookmarkStart w:id="348" w:name="_Toc207473942"/>
      <w:bookmarkStart w:id="349" w:name="_Toc322941074"/>
      <w:bookmarkStart w:id="350" w:name="_Toc509220396"/>
      <w:bookmarkStart w:id="351" w:name="_Toc46900063"/>
      <w:r w:rsidRPr="00844A7C">
        <w:rPr>
          <w:rFonts w:cs="Arial"/>
        </w:rPr>
        <w:t>independent advice</w:t>
      </w:r>
      <w:bookmarkEnd w:id="346"/>
      <w:bookmarkEnd w:id="347"/>
      <w:bookmarkEnd w:id="348"/>
      <w:bookmarkEnd w:id="349"/>
      <w:bookmarkEnd w:id="350"/>
      <w:bookmarkEnd w:id="351"/>
      <w:r w:rsidR="00700AA9" w:rsidRPr="00844A7C">
        <w:rPr>
          <w:rFonts w:cs="Arial"/>
        </w:rPr>
        <w:fldChar w:fldCharType="begin"/>
      </w:r>
      <w:r w:rsidR="00700AA9" w:rsidRPr="00844A7C">
        <w:rPr>
          <w:rFonts w:cs="Arial"/>
        </w:rPr>
        <w:instrText xml:space="preserve"> TC "</w:instrText>
      </w:r>
      <w:r w:rsidR="00844A7C">
        <w:rPr>
          <w:rFonts w:cs="Arial"/>
        </w:rPr>
        <w:instrText xml:space="preserve">30.   </w:instrText>
      </w:r>
      <w:r w:rsidR="00700AA9" w:rsidRPr="00844A7C">
        <w:rPr>
          <w:rFonts w:cs="Arial"/>
        </w:rPr>
        <w:instrText xml:space="preserve">INDEPENDENT ADVICE" \f C \l "1" </w:instrText>
      </w:r>
      <w:r w:rsidR="00700AA9" w:rsidRPr="00844A7C">
        <w:rPr>
          <w:rFonts w:cs="Arial"/>
        </w:rPr>
        <w:fldChar w:fldCharType="end"/>
      </w:r>
    </w:p>
    <w:p w14:paraId="4FCDD613" w14:textId="77777777" w:rsidR="00617222" w:rsidRPr="00540A77" w:rsidRDefault="00617222" w:rsidP="00D64C72">
      <w:pPr>
        <w:pStyle w:val="level21"/>
        <w:rPr>
          <w:rFonts w:cs="Arial"/>
        </w:rPr>
      </w:pPr>
      <w:r w:rsidRPr="00540A77">
        <w:rPr>
          <w:rFonts w:cs="Arial"/>
        </w:rPr>
        <w:t>Each of the Parties to this Agreement hereby acknowledges and agrees that –</w:t>
      </w:r>
    </w:p>
    <w:p w14:paraId="269A819A" w14:textId="77777777" w:rsidR="00617222" w:rsidRPr="00540A77" w:rsidRDefault="00617222" w:rsidP="00D64C72">
      <w:pPr>
        <w:pStyle w:val="level31"/>
        <w:rPr>
          <w:rFonts w:cs="Arial"/>
        </w:rPr>
      </w:pPr>
      <w:r w:rsidRPr="00540A77">
        <w:rPr>
          <w:rFonts w:cs="Arial"/>
        </w:rPr>
        <w:t>it has been free to secure independent legal and other professional advice (including financial and taxation advice) as to the nature and effect of all of the provisions of this Agreement and that it has either taken such independent advice or has dispensed with the necessity of doing so;  and</w:t>
      </w:r>
    </w:p>
    <w:p w14:paraId="106ABD9A" w14:textId="77777777" w:rsidR="00617222" w:rsidRPr="00540A77" w:rsidRDefault="00617222" w:rsidP="00D64C72">
      <w:pPr>
        <w:pStyle w:val="level31"/>
        <w:rPr>
          <w:rFonts w:cs="Arial"/>
        </w:rPr>
      </w:pPr>
      <w:r w:rsidRPr="00540A77">
        <w:rPr>
          <w:rFonts w:cs="Arial"/>
        </w:rPr>
        <w:t>all of the provisions of this Agreement and the restrictions herein contained are fair and reasonable in all the circumstances and are in accordance with the Party’s intentions.</w:t>
      </w:r>
    </w:p>
    <w:p w14:paraId="69F86973" w14:textId="46011BDF" w:rsidR="00617222" w:rsidRPr="00844A7C" w:rsidRDefault="00617222" w:rsidP="00617222">
      <w:pPr>
        <w:pStyle w:val="level11"/>
        <w:rPr>
          <w:rFonts w:cs="Arial"/>
        </w:rPr>
      </w:pPr>
      <w:bookmarkStart w:id="352" w:name="_Toc322941075"/>
      <w:bookmarkStart w:id="353" w:name="_Toc509220397"/>
      <w:bookmarkStart w:id="354" w:name="_Toc46900064"/>
      <w:r w:rsidRPr="00540A77">
        <w:rPr>
          <w:rFonts w:cs="Arial"/>
        </w:rPr>
        <w:lastRenderedPageBreak/>
        <w:t>GENERAL</w:t>
      </w:r>
      <w:bookmarkEnd w:id="352"/>
      <w:bookmarkEnd w:id="353"/>
      <w:bookmarkEnd w:id="354"/>
      <w:r w:rsidR="00700AA9" w:rsidRPr="00844A7C">
        <w:rPr>
          <w:rFonts w:cs="Arial"/>
        </w:rPr>
        <w:fldChar w:fldCharType="begin"/>
      </w:r>
      <w:r w:rsidR="00700AA9" w:rsidRPr="00844A7C">
        <w:rPr>
          <w:rFonts w:cs="Arial"/>
        </w:rPr>
        <w:instrText xml:space="preserve"> TC "</w:instrText>
      </w:r>
      <w:r w:rsidR="00844A7C">
        <w:rPr>
          <w:rFonts w:cs="Arial"/>
        </w:rPr>
        <w:instrText>31</w:instrText>
      </w:r>
      <w:r w:rsidR="00700AA9" w:rsidRPr="00540A77">
        <w:rPr>
          <w:rFonts w:cs="Arial"/>
        </w:rPr>
        <w:instrText xml:space="preserve">.   GENERAL" \f C \l "1" </w:instrText>
      </w:r>
      <w:r w:rsidR="00700AA9" w:rsidRPr="00844A7C">
        <w:rPr>
          <w:rFonts w:cs="Arial"/>
        </w:rPr>
        <w:fldChar w:fldCharType="end"/>
      </w:r>
    </w:p>
    <w:p w14:paraId="79F25CEE" w14:textId="77777777" w:rsidR="00617222" w:rsidRPr="00540A77" w:rsidRDefault="00617222" w:rsidP="00D64C72">
      <w:pPr>
        <w:pStyle w:val="level21"/>
        <w:rPr>
          <w:rFonts w:cs="Arial"/>
          <w:b/>
        </w:rPr>
      </w:pPr>
      <w:r w:rsidRPr="00540A77">
        <w:rPr>
          <w:rFonts w:cs="Arial"/>
          <w:b/>
        </w:rPr>
        <w:t>Whole Agreement</w:t>
      </w:r>
    </w:p>
    <w:p w14:paraId="61E415D6" w14:textId="77777777" w:rsidR="00617222" w:rsidRPr="00540A77" w:rsidRDefault="00617222" w:rsidP="00D64C72">
      <w:pPr>
        <w:pStyle w:val="level31"/>
        <w:rPr>
          <w:rFonts w:cs="Arial"/>
        </w:rPr>
      </w:pPr>
      <w:r w:rsidRPr="00540A77">
        <w:rPr>
          <w:rFonts w:cs="Arial"/>
        </w:rPr>
        <w:t>This Agreement constitutes the whole of the agreement between the Parties relating to the matters dealt with herein and, save to the extent otherwise provided herein, no undertaking, representation, term or condition relating to the subject matter of this Agreement not incorporated in this Agreement shall be binding on either of the Parties.</w:t>
      </w:r>
    </w:p>
    <w:p w14:paraId="0626AADB" w14:textId="77777777" w:rsidR="00617222" w:rsidRPr="00540A77" w:rsidRDefault="00617222" w:rsidP="00D64C72">
      <w:pPr>
        <w:pStyle w:val="level21"/>
        <w:rPr>
          <w:rFonts w:cs="Arial"/>
          <w:b/>
        </w:rPr>
      </w:pPr>
      <w:bookmarkStart w:id="355" w:name="_Ref280699159"/>
      <w:bookmarkStart w:id="356" w:name="_Ref282509455"/>
      <w:r w:rsidRPr="00540A77">
        <w:rPr>
          <w:rFonts w:cs="Arial"/>
          <w:b/>
        </w:rPr>
        <w:t>Variations to be in Writing</w:t>
      </w:r>
      <w:bookmarkEnd w:id="355"/>
      <w:bookmarkEnd w:id="356"/>
    </w:p>
    <w:p w14:paraId="14754D8E" w14:textId="77777777" w:rsidR="00617222" w:rsidRPr="00540A77" w:rsidRDefault="00617222" w:rsidP="00D64C72">
      <w:pPr>
        <w:pStyle w:val="level31"/>
        <w:rPr>
          <w:rFonts w:cs="Arial"/>
        </w:rPr>
      </w:pPr>
      <w:r w:rsidRPr="00540A77">
        <w:rPr>
          <w:rFonts w:cs="Arial"/>
        </w:rPr>
        <w:t xml:space="preserve">No addition to or variation, deletion, or agreed cancellation of all or any clauses or provisions of this Agreement will be of any force or effect unless in writing and signed by the Parties.  </w:t>
      </w:r>
    </w:p>
    <w:p w14:paraId="732D0AB0" w14:textId="77777777" w:rsidR="00617222" w:rsidRPr="00540A77" w:rsidRDefault="00617222" w:rsidP="00D64C72">
      <w:pPr>
        <w:pStyle w:val="level21"/>
        <w:rPr>
          <w:rFonts w:cs="Arial"/>
          <w:b/>
        </w:rPr>
      </w:pPr>
      <w:r w:rsidRPr="00540A77">
        <w:rPr>
          <w:rFonts w:cs="Arial"/>
          <w:b/>
        </w:rPr>
        <w:t>No Indulgences</w:t>
      </w:r>
    </w:p>
    <w:p w14:paraId="21FFF46E" w14:textId="77777777" w:rsidR="00617222" w:rsidRPr="00540A77" w:rsidRDefault="00617222" w:rsidP="00D64C72">
      <w:pPr>
        <w:pStyle w:val="level31"/>
        <w:rPr>
          <w:rFonts w:cs="Arial"/>
        </w:rPr>
      </w:pPr>
      <w:r w:rsidRPr="00540A77">
        <w:rPr>
          <w:rFonts w:cs="Arial"/>
        </w:rPr>
        <w:t xml:space="preserve">No latitude, extension of time or other indulgence which may be given or allowed by any Party to the other Party in respect of the performance of any obligation hereunder, and no delay or forbearance in the enforcement of any right of any Party arising from this Agreement and no single or partial exercise of any right by any Party under this Agreement, shall in any circumstances be construed to be an implied consent or election by such Party or operate as a waiver or a novation of or otherwise affect any of the Party's rights in terms of or arising from this Agreement or estop or preclude any such Party from enforcing at any time and without notice, strict and punctual compliance with each and every provision or term hereof. Failure or delay on the part of any Party in exercising any right, power or privilege under this Agreement will not constitute or be deemed to be a waiver thereof, nor will any single or partial exercise of any right, power or privilege preclude any other or further exercise thereof or the </w:t>
      </w:r>
      <w:r w:rsidRPr="00540A77">
        <w:rPr>
          <w:rFonts w:cs="Arial"/>
        </w:rPr>
        <w:lastRenderedPageBreak/>
        <w:t>exercise of any other right, power or privilege.</w:t>
      </w:r>
    </w:p>
    <w:p w14:paraId="01F11D27" w14:textId="77777777" w:rsidR="00617222" w:rsidRPr="00540A77" w:rsidRDefault="00617222" w:rsidP="00D64C72">
      <w:pPr>
        <w:pStyle w:val="level21"/>
        <w:rPr>
          <w:rFonts w:cs="Arial"/>
          <w:b/>
        </w:rPr>
      </w:pPr>
      <w:bookmarkStart w:id="357" w:name="_Ref280699165"/>
      <w:r w:rsidRPr="00540A77">
        <w:rPr>
          <w:rFonts w:cs="Arial"/>
          <w:b/>
        </w:rPr>
        <w:t>No Waiver or Suspension of Rights</w:t>
      </w:r>
      <w:bookmarkEnd w:id="357"/>
    </w:p>
    <w:p w14:paraId="19F81159" w14:textId="77777777" w:rsidR="00617222" w:rsidRPr="00540A77" w:rsidRDefault="00617222" w:rsidP="00302AE8">
      <w:pPr>
        <w:pStyle w:val="level31"/>
        <w:numPr>
          <w:ilvl w:val="0"/>
          <w:numId w:val="0"/>
        </w:numPr>
        <w:ind w:left="1134"/>
        <w:rPr>
          <w:rFonts w:cs="Arial"/>
        </w:rPr>
      </w:pPr>
      <w:r w:rsidRPr="00540A77">
        <w:rPr>
          <w:rFonts w:cs="Arial"/>
        </w:rPr>
        <w:t xml:space="preserve">No waiver, suspension or postponement by any Party of any right arising out of or in connection with this Agreement shall be of any force or effect unless in writing and signed by such Party.  Any such waiver, suspension or postponement will be effective only in the specific instance and for the purpose given.  </w:t>
      </w:r>
    </w:p>
    <w:p w14:paraId="5CBE554E" w14:textId="77777777" w:rsidR="00617222" w:rsidRPr="00540A77" w:rsidRDefault="00617222" w:rsidP="00D64C72">
      <w:pPr>
        <w:pStyle w:val="level21"/>
        <w:rPr>
          <w:rFonts w:cs="Arial"/>
          <w:b/>
        </w:rPr>
      </w:pPr>
      <w:r w:rsidRPr="00540A77">
        <w:rPr>
          <w:rFonts w:cs="Arial"/>
          <w:b/>
        </w:rPr>
        <w:t>Provisions Severable</w:t>
      </w:r>
    </w:p>
    <w:p w14:paraId="0CDB773E" w14:textId="77777777" w:rsidR="00617222" w:rsidRPr="00540A77" w:rsidRDefault="00617222" w:rsidP="00D64C72">
      <w:pPr>
        <w:pStyle w:val="level31"/>
        <w:rPr>
          <w:rFonts w:cs="Arial"/>
        </w:rPr>
      </w:pPr>
      <w:r w:rsidRPr="00540A77">
        <w:rPr>
          <w:rFonts w:cs="Arial"/>
        </w:rPr>
        <w:t xml:space="preserve">All provisions and the various clauses of this Agreement are, notwithstanding the manner in which they have been grouped together or linked grammatically, severable from each other.  Any provision or clause of this Agreement which is or becomes unenforceable in any jurisdiction, whether due to voidness, invalidity, illegality, unlawfulness or for any other reason whatever, shall, in such jurisdiction only and only to the extent that it is so unenforceable, be treated as </w:t>
      </w:r>
      <w:r w:rsidRPr="00540A77">
        <w:rPr>
          <w:rFonts w:cs="Arial"/>
          <w:i/>
        </w:rPr>
        <w:t>pro non scripto</w:t>
      </w:r>
      <w:r w:rsidRPr="00540A77">
        <w:rPr>
          <w:rFonts w:cs="Arial"/>
        </w:rPr>
        <w:t xml:space="preserve"> and the remaining provisions and clauses of this Agreement shall remain of full force and effect.  The Parties declare that it is their intention that this Agreement would be executed without such unenforceable provision if they were aware of such unenforceability at the time of execution hereof.</w:t>
      </w:r>
    </w:p>
    <w:p w14:paraId="5A7A3A32" w14:textId="77777777" w:rsidR="00617222" w:rsidRPr="00540A77" w:rsidRDefault="00617222" w:rsidP="00D64C72">
      <w:pPr>
        <w:pStyle w:val="level21"/>
        <w:rPr>
          <w:rFonts w:cs="Arial"/>
          <w:b/>
        </w:rPr>
      </w:pPr>
      <w:r w:rsidRPr="00540A77">
        <w:rPr>
          <w:rFonts w:cs="Arial"/>
          <w:b/>
        </w:rPr>
        <w:t>Continuing Effectiveness of Certain Provisions</w:t>
      </w:r>
    </w:p>
    <w:p w14:paraId="1E17849B" w14:textId="77777777" w:rsidR="00617222" w:rsidRPr="00540A77" w:rsidRDefault="00617222" w:rsidP="00D64C72">
      <w:pPr>
        <w:pStyle w:val="level31"/>
        <w:rPr>
          <w:rFonts w:cs="Arial"/>
        </w:rPr>
      </w:pPr>
      <w:r w:rsidRPr="00540A77">
        <w:rPr>
          <w:rFonts w:cs="Arial"/>
        </w:rPr>
        <w:t>The expiration or termination of this Agreement shall not affect such of the provisions of this Agreement as expressly provide that they will operate after any such expiration or termination or which of necessity must continue to have effect after such expiration or termination, notwithstanding that the clauses themselves do not expressly provide for this.</w:t>
      </w:r>
    </w:p>
    <w:p w14:paraId="46DD5BD8" w14:textId="77777777" w:rsidR="00617222" w:rsidRPr="00540A77" w:rsidRDefault="00617222" w:rsidP="00D64C72">
      <w:pPr>
        <w:pStyle w:val="level21"/>
        <w:rPr>
          <w:rFonts w:cs="Arial"/>
          <w:b/>
        </w:rPr>
      </w:pPr>
      <w:bookmarkStart w:id="358" w:name="_Ref280699167"/>
      <w:r w:rsidRPr="00540A77">
        <w:rPr>
          <w:rFonts w:cs="Arial"/>
          <w:b/>
        </w:rPr>
        <w:lastRenderedPageBreak/>
        <w:t>No Cession or Assignment</w:t>
      </w:r>
      <w:bookmarkEnd w:id="358"/>
    </w:p>
    <w:p w14:paraId="35194D9A" w14:textId="77777777" w:rsidR="00617222" w:rsidRPr="00540A77" w:rsidRDefault="00617222" w:rsidP="00D64C72">
      <w:pPr>
        <w:pStyle w:val="level31"/>
        <w:rPr>
          <w:rFonts w:cs="Arial"/>
        </w:rPr>
      </w:pPr>
      <w:r w:rsidRPr="00540A77">
        <w:rPr>
          <w:rFonts w:cs="Arial"/>
        </w:rPr>
        <w:t>Neither this Agreement nor any part, share or interest herein nor any rights or obligations hereunder may be ceded, delegated or assigned by either Party without the prior written consent of the other Party, save as otherwise provided herein.</w:t>
      </w:r>
    </w:p>
    <w:p w14:paraId="2E88A92D" w14:textId="339723BD" w:rsidR="00617222" w:rsidRPr="00844A7C" w:rsidRDefault="00617222" w:rsidP="00617222">
      <w:pPr>
        <w:pStyle w:val="level11"/>
        <w:rPr>
          <w:rFonts w:cs="Arial"/>
        </w:rPr>
      </w:pPr>
      <w:bookmarkStart w:id="359" w:name="_Toc322941076"/>
      <w:bookmarkStart w:id="360" w:name="_Toc509220398"/>
      <w:bookmarkStart w:id="361" w:name="_Toc46900065"/>
      <w:r w:rsidRPr="00540A77">
        <w:rPr>
          <w:rFonts w:cs="Arial"/>
        </w:rPr>
        <w:t>COSTS</w:t>
      </w:r>
      <w:bookmarkEnd w:id="359"/>
      <w:bookmarkEnd w:id="360"/>
      <w:bookmarkEnd w:id="361"/>
      <w:r w:rsidR="00700AA9" w:rsidRPr="00844A7C">
        <w:rPr>
          <w:rFonts w:cs="Arial"/>
        </w:rPr>
        <w:fldChar w:fldCharType="begin"/>
      </w:r>
      <w:r w:rsidR="00700AA9" w:rsidRPr="00844A7C">
        <w:rPr>
          <w:rFonts w:cs="Arial"/>
        </w:rPr>
        <w:instrText xml:space="preserve"> TC "</w:instrText>
      </w:r>
      <w:r w:rsidR="00053D75" w:rsidRPr="00844A7C">
        <w:rPr>
          <w:rFonts w:cs="Arial"/>
        </w:rPr>
        <w:instrText>3</w:instrText>
      </w:r>
      <w:r w:rsidR="00844A7C">
        <w:rPr>
          <w:rFonts w:cs="Arial"/>
        </w:rPr>
        <w:instrText>2</w:instrText>
      </w:r>
      <w:r w:rsidR="00700AA9" w:rsidRPr="00844A7C">
        <w:rPr>
          <w:rFonts w:cs="Arial"/>
        </w:rPr>
        <w:instrText xml:space="preserve">.   COSTS" \f C \l "1" </w:instrText>
      </w:r>
      <w:r w:rsidR="00700AA9" w:rsidRPr="00844A7C">
        <w:rPr>
          <w:rFonts w:cs="Arial"/>
        </w:rPr>
        <w:fldChar w:fldCharType="end"/>
      </w:r>
    </w:p>
    <w:p w14:paraId="4BCEFA30" w14:textId="77777777" w:rsidR="00617222" w:rsidRPr="00540A77" w:rsidRDefault="00617222" w:rsidP="00D64C72">
      <w:pPr>
        <w:pStyle w:val="level21"/>
        <w:rPr>
          <w:rFonts w:cs="Arial"/>
        </w:rPr>
      </w:pPr>
      <w:r w:rsidRPr="00540A77">
        <w:rPr>
          <w:rFonts w:cs="Arial"/>
        </w:rPr>
        <w:t>Except as otherwise specifically provided herein, each Party will bear and pay its own legal costs and expenses of and incidental to the negotiation, drafting, preparation and implementation of this Agreement.</w:t>
      </w:r>
    </w:p>
    <w:p w14:paraId="5E60F148" w14:textId="77777777" w:rsidR="00617222" w:rsidRPr="00844A7C" w:rsidRDefault="00617222" w:rsidP="00617222">
      <w:pPr>
        <w:pStyle w:val="level11"/>
        <w:rPr>
          <w:rFonts w:cs="Arial"/>
        </w:rPr>
      </w:pPr>
      <w:bookmarkStart w:id="362" w:name="_Toc322941077"/>
      <w:bookmarkStart w:id="363" w:name="_Toc509220399"/>
      <w:bookmarkStart w:id="364" w:name="_Toc46900066"/>
      <w:r w:rsidRPr="00540A77">
        <w:rPr>
          <w:rFonts w:cs="Arial"/>
        </w:rPr>
        <w:t>SIGNATURE</w:t>
      </w:r>
      <w:bookmarkEnd w:id="362"/>
      <w:bookmarkEnd w:id="363"/>
      <w:bookmarkEnd w:id="364"/>
      <w:r w:rsidR="00700AA9" w:rsidRPr="00844A7C">
        <w:rPr>
          <w:rFonts w:cs="Arial"/>
        </w:rPr>
        <w:fldChar w:fldCharType="begin"/>
      </w:r>
      <w:r w:rsidR="00700AA9" w:rsidRPr="00844A7C">
        <w:rPr>
          <w:rFonts w:cs="Arial"/>
        </w:rPr>
        <w:instrText xml:space="preserve"> TC "47.   SIGNATURE" \f C \l "1" </w:instrText>
      </w:r>
      <w:r w:rsidR="00700AA9" w:rsidRPr="00844A7C">
        <w:rPr>
          <w:rFonts w:cs="Arial"/>
        </w:rPr>
        <w:fldChar w:fldCharType="end"/>
      </w:r>
    </w:p>
    <w:p w14:paraId="48153BEF" w14:textId="77777777" w:rsidR="00617222" w:rsidRPr="00540A77" w:rsidRDefault="00617222" w:rsidP="00D64C72">
      <w:pPr>
        <w:pStyle w:val="level21"/>
        <w:rPr>
          <w:rFonts w:cs="Arial"/>
        </w:rPr>
      </w:pPr>
      <w:r w:rsidRPr="00540A77">
        <w:rPr>
          <w:rFonts w:cs="Arial"/>
        </w:rPr>
        <w:t>This Agreement is signed by the Parties on the dates and at the places indicated below.</w:t>
      </w:r>
    </w:p>
    <w:p w14:paraId="71A9256D" w14:textId="77777777" w:rsidR="00617222" w:rsidRPr="00540A77" w:rsidRDefault="00617222" w:rsidP="00D64C72">
      <w:pPr>
        <w:pStyle w:val="level21"/>
        <w:rPr>
          <w:rFonts w:cs="Arial"/>
        </w:rPr>
      </w:pPr>
      <w:r w:rsidRPr="00540A77">
        <w:rPr>
          <w:rFonts w:cs="Arial"/>
        </w:rPr>
        <w:t>This Agreement may be executed in counterparts, each of which shall be deemed an original, and all of which together shall constitute one and the same Agreement as at the date of signature of the Party last signing one of the counterparts.</w:t>
      </w:r>
    </w:p>
    <w:p w14:paraId="010DAC21" w14:textId="69B674BB" w:rsidR="00617222" w:rsidRDefault="00617222" w:rsidP="00D64C72">
      <w:pPr>
        <w:pStyle w:val="level21"/>
        <w:rPr>
          <w:rFonts w:cs="Arial"/>
        </w:rPr>
      </w:pPr>
      <w:r w:rsidRPr="00540A77">
        <w:rPr>
          <w:rFonts w:cs="Arial"/>
        </w:rPr>
        <w:t>The persons signing this Agreement in a representative capacity warrant their authority to do so.</w:t>
      </w:r>
    </w:p>
    <w:p w14:paraId="17A90C78" w14:textId="77777777" w:rsidR="00A94CE6" w:rsidRPr="00540A77" w:rsidRDefault="00A94CE6" w:rsidP="00A94CE6">
      <w:pPr>
        <w:pStyle w:val="level21"/>
        <w:numPr>
          <w:ilvl w:val="0"/>
          <w:numId w:val="0"/>
        </w:numPr>
        <w:ind w:left="851"/>
        <w:rPr>
          <w:rFonts w:cs="Arial"/>
        </w:rPr>
      </w:pPr>
    </w:p>
    <w:p w14:paraId="4F759BA0" w14:textId="67C09E91" w:rsidR="00CA0DDC" w:rsidRDefault="00CA0DDC" w:rsidP="00FD4A89">
      <w:pPr>
        <w:pStyle w:val="level11"/>
        <w:numPr>
          <w:ilvl w:val="0"/>
          <w:numId w:val="0"/>
        </w:numPr>
        <w:rPr>
          <w:rFonts w:cs="Arial"/>
          <w:b w:val="0"/>
        </w:rPr>
      </w:pPr>
      <w:bookmarkStart w:id="365" w:name="_Toc34304120"/>
      <w:bookmarkStart w:id="366" w:name="_Toc34304566"/>
      <w:bookmarkStart w:id="367" w:name="_Toc46900067"/>
      <w:bookmarkStart w:id="368" w:name="_Toc26766403"/>
      <w:bookmarkStart w:id="369" w:name="_Ref52077275"/>
      <w:bookmarkStart w:id="370" w:name="_Toc52082443"/>
      <w:bookmarkStart w:id="371" w:name="_Toc102463487"/>
      <w:bookmarkStart w:id="372" w:name="_Toc456577745"/>
      <w:bookmarkStart w:id="373" w:name="_Toc456671377"/>
      <w:bookmarkStart w:id="374" w:name="_Toc456692212"/>
      <w:bookmarkStart w:id="375" w:name="_Toc456747580"/>
      <w:bookmarkStart w:id="376" w:name="_Toc456748398"/>
      <w:bookmarkStart w:id="377" w:name="_Toc456748930"/>
      <w:bookmarkEnd w:id="0"/>
      <w:bookmarkEnd w:id="1"/>
      <w:bookmarkEnd w:id="2"/>
      <w:bookmarkEnd w:id="35"/>
      <w:r w:rsidRPr="00540A77">
        <w:rPr>
          <w:rFonts w:cs="Arial"/>
        </w:rPr>
        <w:t>SIGNED at _________________________ on</w:t>
      </w:r>
      <w:r w:rsidR="00E47ACF" w:rsidRPr="00540A77">
        <w:rPr>
          <w:rFonts w:cs="Arial"/>
          <w:b w:val="0"/>
        </w:rPr>
        <w:t xml:space="preserve"> _________________________</w:t>
      </w:r>
      <w:bookmarkEnd w:id="365"/>
      <w:bookmarkEnd w:id="366"/>
      <w:bookmarkEnd w:id="367"/>
      <w:r w:rsidR="00E47ACF" w:rsidRPr="00540A77">
        <w:rPr>
          <w:rFonts w:cs="Arial"/>
          <w:b w:val="0"/>
        </w:rPr>
        <w:t xml:space="preserve"> </w:t>
      </w:r>
    </w:p>
    <w:p w14:paraId="63900C32" w14:textId="77777777" w:rsidR="00A94CE6" w:rsidRPr="00540A77" w:rsidRDefault="00A94CE6" w:rsidP="00FD4A89">
      <w:pPr>
        <w:pStyle w:val="level11"/>
        <w:numPr>
          <w:ilvl w:val="0"/>
          <w:numId w:val="0"/>
        </w:numPr>
        <w:rPr>
          <w:rFonts w:cs="Arial"/>
        </w:rPr>
      </w:pPr>
    </w:p>
    <w:p w14:paraId="4D09F615" w14:textId="0855878F" w:rsidR="00CA0DDC" w:rsidRPr="00540A77" w:rsidRDefault="00E023A1" w:rsidP="00AA0774">
      <w:pPr>
        <w:pStyle w:val="level21"/>
        <w:keepNext/>
        <w:numPr>
          <w:ilvl w:val="0"/>
          <w:numId w:val="0"/>
        </w:numPr>
        <w:tabs>
          <w:tab w:val="left" w:pos="8080"/>
        </w:tabs>
        <w:spacing w:line="240" w:lineRule="auto"/>
        <w:ind w:left="851" w:right="-1" w:hanging="851"/>
        <w:rPr>
          <w:rFonts w:cs="Arial"/>
          <w:b/>
        </w:rPr>
      </w:pPr>
      <w:r w:rsidRPr="00540A77">
        <w:rPr>
          <w:rFonts w:cs="Arial"/>
        </w:rPr>
        <w:t xml:space="preserve">For </w:t>
      </w:r>
      <w:r w:rsidR="00B542B7" w:rsidRPr="00540A77">
        <w:rPr>
          <w:rFonts w:cs="Arial"/>
          <w:b/>
        </w:rPr>
        <w:t>SERVICE PROVIDER</w:t>
      </w:r>
    </w:p>
    <w:p w14:paraId="0E3059FF" w14:textId="77777777" w:rsidR="00AE437E" w:rsidRPr="00540A77" w:rsidRDefault="00AE437E" w:rsidP="00AE437E">
      <w:pPr>
        <w:pStyle w:val="level21"/>
        <w:keepNext/>
        <w:numPr>
          <w:ilvl w:val="0"/>
          <w:numId w:val="0"/>
        </w:numPr>
        <w:tabs>
          <w:tab w:val="left" w:pos="8080"/>
        </w:tabs>
        <w:spacing w:before="0" w:line="240" w:lineRule="auto"/>
        <w:ind w:left="851" w:right="-1" w:hanging="851"/>
        <w:rPr>
          <w:rFonts w:cs="Arial"/>
          <w:b/>
        </w:rPr>
      </w:pPr>
    </w:p>
    <w:p w14:paraId="0E182FC1" w14:textId="77777777" w:rsidR="000F070A" w:rsidRPr="00540A77" w:rsidRDefault="000F070A" w:rsidP="00AE437E">
      <w:pPr>
        <w:pStyle w:val="level21"/>
        <w:keepNext/>
        <w:numPr>
          <w:ilvl w:val="0"/>
          <w:numId w:val="0"/>
        </w:numPr>
        <w:tabs>
          <w:tab w:val="left" w:pos="4395"/>
          <w:tab w:val="left" w:pos="8080"/>
        </w:tabs>
        <w:spacing w:before="0" w:line="240" w:lineRule="auto"/>
        <w:ind w:right="-1"/>
        <w:rPr>
          <w:rFonts w:cs="Arial"/>
        </w:rPr>
      </w:pPr>
    </w:p>
    <w:p w14:paraId="6FF952BE" w14:textId="3A07827F" w:rsidR="00AE437E" w:rsidRPr="00540A77" w:rsidRDefault="00AE437E" w:rsidP="00AE437E">
      <w:pPr>
        <w:pStyle w:val="level21"/>
        <w:keepNext/>
        <w:numPr>
          <w:ilvl w:val="0"/>
          <w:numId w:val="0"/>
        </w:numPr>
        <w:tabs>
          <w:tab w:val="left" w:pos="4395"/>
          <w:tab w:val="left" w:pos="8080"/>
        </w:tabs>
        <w:spacing w:before="0" w:line="240" w:lineRule="auto"/>
        <w:ind w:right="-1"/>
        <w:rPr>
          <w:rFonts w:cs="Arial"/>
          <w:snapToGrid w:val="0"/>
        </w:rPr>
      </w:pPr>
      <w:r w:rsidRPr="00540A77">
        <w:rPr>
          <w:rFonts w:cs="Arial"/>
        </w:rPr>
        <w:t xml:space="preserve">_____________________________           </w:t>
      </w:r>
      <w:r w:rsidR="00BE3D5F" w:rsidRPr="00540A77">
        <w:rPr>
          <w:rFonts w:cs="Arial"/>
        </w:rPr>
        <w:t xml:space="preserve"> ____________________________</w:t>
      </w:r>
      <w:r w:rsidR="00BE3D5F" w:rsidRPr="00540A77">
        <w:rPr>
          <w:rFonts w:cs="Arial"/>
        </w:rPr>
        <w:tab/>
      </w:r>
      <w:r w:rsidRPr="00540A77">
        <w:rPr>
          <w:rFonts w:cs="Arial"/>
          <w:snapToGrid w:val="0"/>
        </w:rPr>
        <w:t xml:space="preserve"> </w:t>
      </w:r>
      <w:r w:rsidRPr="00540A77">
        <w:rPr>
          <w:rFonts w:cs="Arial"/>
          <w:snapToGrid w:val="0"/>
        </w:rPr>
        <w:lastRenderedPageBreak/>
        <w:t>Signature</w:t>
      </w:r>
      <w:r w:rsidRPr="00540A77">
        <w:rPr>
          <w:rFonts w:cs="Arial"/>
        </w:rPr>
        <w:tab/>
      </w:r>
      <w:r w:rsidRPr="00540A77">
        <w:rPr>
          <w:rFonts w:cs="Arial"/>
          <w:snapToGrid w:val="0"/>
        </w:rPr>
        <w:t>Signature</w:t>
      </w:r>
    </w:p>
    <w:p w14:paraId="4AE82B53" w14:textId="77777777" w:rsidR="00AE437E" w:rsidRPr="00540A77" w:rsidRDefault="00AE437E" w:rsidP="00AE437E">
      <w:pPr>
        <w:pStyle w:val="level21"/>
        <w:keepNext/>
        <w:numPr>
          <w:ilvl w:val="0"/>
          <w:numId w:val="0"/>
        </w:numPr>
        <w:tabs>
          <w:tab w:val="left" w:pos="4253"/>
          <w:tab w:val="left" w:pos="8080"/>
        </w:tabs>
        <w:spacing w:before="0" w:line="240" w:lineRule="auto"/>
        <w:ind w:right="-1"/>
        <w:rPr>
          <w:rFonts w:cs="Arial"/>
          <w:snapToGrid w:val="0"/>
        </w:rPr>
      </w:pPr>
    </w:p>
    <w:p w14:paraId="47D2E2FF" w14:textId="61C78656" w:rsidR="00AE437E" w:rsidRPr="00540A77" w:rsidRDefault="00AE437E" w:rsidP="00AE437E">
      <w:pPr>
        <w:pStyle w:val="level21"/>
        <w:keepNext/>
        <w:numPr>
          <w:ilvl w:val="0"/>
          <w:numId w:val="0"/>
        </w:numPr>
        <w:tabs>
          <w:tab w:val="left" w:pos="4395"/>
          <w:tab w:val="left" w:pos="8080"/>
        </w:tabs>
        <w:spacing w:before="0" w:line="240" w:lineRule="auto"/>
        <w:ind w:right="-1"/>
        <w:rPr>
          <w:rFonts w:cs="Arial"/>
          <w:snapToGrid w:val="0"/>
        </w:rPr>
      </w:pPr>
      <w:r w:rsidRPr="00540A77">
        <w:rPr>
          <w:rFonts w:cs="Arial"/>
        </w:rPr>
        <w:t>_____________________________            ____________________________</w:t>
      </w:r>
      <w:r w:rsidRPr="00540A77">
        <w:rPr>
          <w:rFonts w:cs="Arial"/>
        </w:rPr>
        <w:tab/>
      </w:r>
      <w:r w:rsidRPr="00540A77">
        <w:rPr>
          <w:rFonts w:cs="Arial"/>
          <w:snapToGrid w:val="0"/>
        </w:rPr>
        <w:t xml:space="preserve"> Name of Signatory</w:t>
      </w:r>
      <w:r w:rsidRPr="00540A77">
        <w:rPr>
          <w:rFonts w:cs="Arial"/>
        </w:rPr>
        <w:tab/>
      </w:r>
      <w:r w:rsidRPr="00540A77">
        <w:rPr>
          <w:rFonts w:cs="Arial"/>
          <w:snapToGrid w:val="0"/>
        </w:rPr>
        <w:t>Name of Signatory</w:t>
      </w:r>
    </w:p>
    <w:p w14:paraId="005B344C" w14:textId="77777777" w:rsidR="00AE437E" w:rsidRPr="00540A77" w:rsidRDefault="00AE437E" w:rsidP="00AE437E">
      <w:pPr>
        <w:pStyle w:val="level21"/>
        <w:keepNext/>
        <w:numPr>
          <w:ilvl w:val="0"/>
          <w:numId w:val="0"/>
        </w:numPr>
        <w:tabs>
          <w:tab w:val="left" w:pos="4253"/>
          <w:tab w:val="left" w:pos="8080"/>
        </w:tabs>
        <w:spacing w:before="0" w:line="240" w:lineRule="auto"/>
        <w:ind w:right="-1"/>
        <w:rPr>
          <w:rFonts w:cs="Arial"/>
          <w:snapToGrid w:val="0"/>
        </w:rPr>
      </w:pPr>
    </w:p>
    <w:p w14:paraId="45F1EB0D" w14:textId="76093410" w:rsidR="00AE437E" w:rsidRPr="00540A77" w:rsidRDefault="00AE437E" w:rsidP="00AE437E">
      <w:pPr>
        <w:pStyle w:val="level21"/>
        <w:keepNext/>
        <w:numPr>
          <w:ilvl w:val="0"/>
          <w:numId w:val="0"/>
        </w:numPr>
        <w:tabs>
          <w:tab w:val="left" w:pos="4395"/>
          <w:tab w:val="left" w:pos="8080"/>
        </w:tabs>
        <w:spacing w:before="0" w:line="240" w:lineRule="auto"/>
        <w:ind w:right="-1"/>
        <w:rPr>
          <w:rFonts w:cs="Arial"/>
          <w:snapToGrid w:val="0"/>
        </w:rPr>
      </w:pPr>
      <w:r w:rsidRPr="00540A77">
        <w:rPr>
          <w:rFonts w:cs="Arial"/>
        </w:rPr>
        <w:t>_____________________________            ____________________________</w:t>
      </w:r>
      <w:r w:rsidRPr="00540A77">
        <w:rPr>
          <w:rFonts w:cs="Arial"/>
        </w:rPr>
        <w:tab/>
      </w:r>
      <w:r w:rsidRPr="00540A77">
        <w:rPr>
          <w:rFonts w:cs="Arial"/>
          <w:snapToGrid w:val="0"/>
        </w:rPr>
        <w:t xml:space="preserve"> Designation of Signatory</w:t>
      </w:r>
      <w:r w:rsidRPr="00540A77">
        <w:rPr>
          <w:rFonts w:cs="Arial"/>
        </w:rPr>
        <w:tab/>
      </w:r>
      <w:r w:rsidRPr="00540A77">
        <w:rPr>
          <w:rFonts w:cs="Arial"/>
          <w:snapToGrid w:val="0"/>
        </w:rPr>
        <w:t>Designation of Signatory</w:t>
      </w:r>
    </w:p>
    <w:p w14:paraId="6CD32857" w14:textId="77777777" w:rsidR="00AE437E" w:rsidRPr="00540A77" w:rsidRDefault="00AE437E" w:rsidP="00AE437E">
      <w:pPr>
        <w:pStyle w:val="level21"/>
        <w:keepNext/>
        <w:numPr>
          <w:ilvl w:val="0"/>
          <w:numId w:val="0"/>
        </w:numPr>
        <w:tabs>
          <w:tab w:val="left" w:pos="4395"/>
          <w:tab w:val="left" w:pos="8080"/>
        </w:tabs>
        <w:spacing w:before="0" w:line="240" w:lineRule="auto"/>
        <w:ind w:right="-1"/>
        <w:rPr>
          <w:rFonts w:cs="Arial"/>
          <w:snapToGrid w:val="0"/>
        </w:rPr>
      </w:pPr>
    </w:p>
    <w:p w14:paraId="7BBF78EE" w14:textId="77777777" w:rsidR="00AE437E" w:rsidRPr="00540A77" w:rsidRDefault="00AE437E" w:rsidP="00AE437E">
      <w:pPr>
        <w:pStyle w:val="level21"/>
        <w:keepNext/>
        <w:numPr>
          <w:ilvl w:val="0"/>
          <w:numId w:val="0"/>
        </w:numPr>
        <w:tabs>
          <w:tab w:val="left" w:pos="4395"/>
          <w:tab w:val="left" w:pos="8080"/>
        </w:tabs>
        <w:spacing w:before="0" w:line="240" w:lineRule="auto"/>
        <w:ind w:right="-1"/>
        <w:rPr>
          <w:rFonts w:cs="Arial"/>
          <w:snapToGrid w:val="0"/>
        </w:rPr>
      </w:pPr>
      <w:r w:rsidRPr="00540A77">
        <w:rPr>
          <w:rFonts w:cs="Arial"/>
          <w:snapToGrid w:val="0"/>
        </w:rPr>
        <w:t>Date: ____________________</w:t>
      </w:r>
      <w:r w:rsidRPr="00540A77">
        <w:rPr>
          <w:rFonts w:cs="Arial"/>
          <w:snapToGrid w:val="0"/>
        </w:rPr>
        <w:tab/>
        <w:t>Date: ______________________</w:t>
      </w:r>
    </w:p>
    <w:p w14:paraId="25EFD4FB" w14:textId="77777777" w:rsidR="00AE437E" w:rsidRPr="00540A77" w:rsidRDefault="00AE437E" w:rsidP="00AE437E">
      <w:pPr>
        <w:pStyle w:val="level11"/>
        <w:numPr>
          <w:ilvl w:val="0"/>
          <w:numId w:val="0"/>
        </w:numPr>
        <w:rPr>
          <w:rFonts w:cs="Arial"/>
          <w:b w:val="0"/>
        </w:rPr>
      </w:pPr>
    </w:p>
    <w:p w14:paraId="185D0315" w14:textId="77777777" w:rsidR="00CA0DDC" w:rsidRPr="00540A77" w:rsidRDefault="00CA0DDC" w:rsidP="000F070A">
      <w:pPr>
        <w:pStyle w:val="level11"/>
        <w:numPr>
          <w:ilvl w:val="0"/>
          <w:numId w:val="0"/>
        </w:numPr>
        <w:rPr>
          <w:rFonts w:cs="Arial"/>
        </w:rPr>
      </w:pPr>
      <w:bookmarkStart w:id="378" w:name="_Toc34304567"/>
      <w:bookmarkStart w:id="379" w:name="_Toc46900068"/>
      <w:r w:rsidRPr="00540A77">
        <w:rPr>
          <w:rFonts w:cs="Arial"/>
        </w:rPr>
        <w:t>SIGNED at _________________________ o</w:t>
      </w:r>
      <w:r w:rsidR="00E47ACF" w:rsidRPr="00540A77">
        <w:rPr>
          <w:rFonts w:cs="Arial"/>
        </w:rPr>
        <w:t>n _________________________</w:t>
      </w:r>
      <w:bookmarkEnd w:id="378"/>
      <w:bookmarkEnd w:id="379"/>
      <w:r w:rsidR="00E47ACF" w:rsidRPr="00540A77">
        <w:rPr>
          <w:rFonts w:cs="Arial"/>
        </w:rPr>
        <w:t xml:space="preserve"> </w:t>
      </w:r>
    </w:p>
    <w:p w14:paraId="434C06BC" w14:textId="77777777" w:rsidR="006C4545" w:rsidRPr="00540A77" w:rsidRDefault="006C4545" w:rsidP="006C4545">
      <w:pPr>
        <w:pStyle w:val="level21"/>
        <w:keepNext/>
        <w:numPr>
          <w:ilvl w:val="0"/>
          <w:numId w:val="0"/>
        </w:numPr>
        <w:tabs>
          <w:tab w:val="left" w:pos="8080"/>
        </w:tabs>
        <w:spacing w:before="0" w:line="240" w:lineRule="auto"/>
        <w:ind w:left="851" w:right="-1" w:hanging="851"/>
        <w:rPr>
          <w:rFonts w:cs="Arial"/>
        </w:rPr>
      </w:pPr>
    </w:p>
    <w:p w14:paraId="71F7BC5D" w14:textId="77777777" w:rsidR="00BE3D5F" w:rsidRPr="00540A77" w:rsidRDefault="00BE3D5F" w:rsidP="00BE3D5F">
      <w:pPr>
        <w:pStyle w:val="level21"/>
        <w:keepNext/>
        <w:numPr>
          <w:ilvl w:val="0"/>
          <w:numId w:val="0"/>
        </w:numPr>
        <w:tabs>
          <w:tab w:val="left" w:pos="8080"/>
        </w:tabs>
        <w:spacing w:before="0" w:line="240" w:lineRule="auto"/>
        <w:ind w:right="-1"/>
        <w:rPr>
          <w:rFonts w:cs="Arial"/>
        </w:rPr>
      </w:pPr>
    </w:p>
    <w:p w14:paraId="12E2FE3A" w14:textId="77777777" w:rsidR="00BE3D5F" w:rsidRPr="00540A77" w:rsidRDefault="00BE3D5F" w:rsidP="00BE3D5F">
      <w:pPr>
        <w:pStyle w:val="level21"/>
        <w:keepNext/>
        <w:numPr>
          <w:ilvl w:val="0"/>
          <w:numId w:val="0"/>
        </w:numPr>
        <w:tabs>
          <w:tab w:val="left" w:pos="8080"/>
        </w:tabs>
        <w:spacing w:before="0" w:line="240" w:lineRule="auto"/>
        <w:ind w:right="-1"/>
        <w:rPr>
          <w:rFonts w:cs="Arial"/>
        </w:rPr>
      </w:pPr>
    </w:p>
    <w:p w14:paraId="23A7911F" w14:textId="77777777" w:rsidR="00BE3D5F" w:rsidRPr="00540A77" w:rsidRDefault="00BE3D5F" w:rsidP="00BE3D5F">
      <w:pPr>
        <w:pStyle w:val="level21"/>
        <w:keepNext/>
        <w:numPr>
          <w:ilvl w:val="0"/>
          <w:numId w:val="0"/>
        </w:numPr>
        <w:tabs>
          <w:tab w:val="left" w:pos="8080"/>
        </w:tabs>
        <w:spacing w:before="0" w:line="240" w:lineRule="auto"/>
        <w:ind w:right="-1"/>
        <w:rPr>
          <w:rFonts w:cs="Arial"/>
        </w:rPr>
      </w:pPr>
    </w:p>
    <w:p w14:paraId="7EEDEC0D" w14:textId="0C4A90F4" w:rsidR="00316C26" w:rsidRPr="00540A77" w:rsidRDefault="00CA0DDC" w:rsidP="00BE3D5F">
      <w:pPr>
        <w:pStyle w:val="level21"/>
        <w:keepNext/>
        <w:numPr>
          <w:ilvl w:val="0"/>
          <w:numId w:val="0"/>
        </w:numPr>
        <w:tabs>
          <w:tab w:val="left" w:pos="8080"/>
        </w:tabs>
        <w:spacing w:before="0" w:line="240" w:lineRule="auto"/>
        <w:ind w:right="-1"/>
        <w:rPr>
          <w:rFonts w:cs="Arial"/>
          <w:b/>
        </w:rPr>
      </w:pPr>
      <w:r w:rsidRPr="00540A77">
        <w:rPr>
          <w:rFonts w:cs="Arial"/>
        </w:rPr>
        <w:t xml:space="preserve">For </w:t>
      </w:r>
      <w:r w:rsidR="002D11EA" w:rsidRPr="00540A77">
        <w:rPr>
          <w:rFonts w:cs="Arial"/>
          <w:b/>
        </w:rPr>
        <w:t>SOUTH AFRICAN REVENUE SERVICE</w:t>
      </w:r>
    </w:p>
    <w:p w14:paraId="0885A15E" w14:textId="77777777" w:rsidR="00CA0DDC" w:rsidRPr="00540A77" w:rsidRDefault="00CA0DDC" w:rsidP="00FD4A89">
      <w:pPr>
        <w:pStyle w:val="level21"/>
        <w:keepNext/>
        <w:numPr>
          <w:ilvl w:val="0"/>
          <w:numId w:val="0"/>
        </w:numPr>
        <w:tabs>
          <w:tab w:val="left" w:pos="8080"/>
        </w:tabs>
        <w:spacing w:before="0" w:line="240" w:lineRule="auto"/>
        <w:ind w:left="851" w:right="-1" w:hanging="851"/>
        <w:jc w:val="left"/>
        <w:rPr>
          <w:rFonts w:cs="Arial"/>
          <w:b/>
        </w:rPr>
      </w:pPr>
    </w:p>
    <w:p w14:paraId="0CD9D932" w14:textId="77777777" w:rsidR="000F070A" w:rsidRPr="00540A77" w:rsidRDefault="000F070A" w:rsidP="0015758E">
      <w:pPr>
        <w:pStyle w:val="level21"/>
        <w:keepNext/>
        <w:numPr>
          <w:ilvl w:val="0"/>
          <w:numId w:val="0"/>
        </w:numPr>
        <w:tabs>
          <w:tab w:val="left" w:pos="4395"/>
          <w:tab w:val="left" w:pos="8080"/>
        </w:tabs>
        <w:spacing w:before="0" w:line="240" w:lineRule="auto"/>
        <w:ind w:right="-1"/>
        <w:rPr>
          <w:rFonts w:cs="Arial"/>
        </w:rPr>
      </w:pPr>
    </w:p>
    <w:p w14:paraId="39DDA59C" w14:textId="77777777" w:rsidR="001653C3" w:rsidRPr="00540A77" w:rsidRDefault="001653C3" w:rsidP="001653C3">
      <w:pPr>
        <w:pStyle w:val="level21"/>
        <w:keepNext/>
        <w:numPr>
          <w:ilvl w:val="0"/>
          <w:numId w:val="0"/>
        </w:numPr>
        <w:tabs>
          <w:tab w:val="left" w:pos="4395"/>
          <w:tab w:val="left" w:pos="8080"/>
        </w:tabs>
        <w:spacing w:before="0" w:line="240" w:lineRule="auto"/>
        <w:ind w:right="-1"/>
        <w:rPr>
          <w:rFonts w:cs="Arial"/>
          <w:snapToGrid w:val="0"/>
        </w:rPr>
      </w:pPr>
      <w:r w:rsidRPr="00540A77">
        <w:rPr>
          <w:rFonts w:cs="Arial"/>
        </w:rPr>
        <w:t>_____________________________            ____________________________</w:t>
      </w:r>
      <w:r w:rsidRPr="00540A77">
        <w:rPr>
          <w:rFonts w:cs="Arial"/>
        </w:rPr>
        <w:tab/>
      </w:r>
      <w:r w:rsidRPr="00540A77">
        <w:rPr>
          <w:rFonts w:cs="Arial"/>
          <w:color w:val="FFFFFF" w:themeColor="background1"/>
        </w:rPr>
        <w:t>..</w:t>
      </w:r>
      <w:r w:rsidRPr="00540A77">
        <w:rPr>
          <w:rFonts w:cs="Arial"/>
          <w:snapToGrid w:val="0"/>
          <w:color w:val="FFFFFF" w:themeColor="background1"/>
        </w:rPr>
        <w:t xml:space="preserve"> </w:t>
      </w:r>
      <w:r w:rsidRPr="00540A77">
        <w:rPr>
          <w:rFonts w:cs="Arial"/>
          <w:snapToGrid w:val="0"/>
        </w:rPr>
        <w:t>Signature</w:t>
      </w:r>
      <w:r w:rsidRPr="00540A77">
        <w:rPr>
          <w:rFonts w:cs="Arial"/>
        </w:rPr>
        <w:tab/>
      </w:r>
      <w:r w:rsidRPr="00540A77">
        <w:rPr>
          <w:rFonts w:cs="Arial"/>
          <w:snapToGrid w:val="0"/>
        </w:rPr>
        <w:t>Signature</w:t>
      </w:r>
      <w:r w:rsidRPr="00540A77">
        <w:rPr>
          <w:rFonts w:cs="Arial"/>
          <w:snapToGrid w:val="0"/>
        </w:rPr>
        <w:tab/>
      </w:r>
    </w:p>
    <w:p w14:paraId="07272419" w14:textId="4510C5DC" w:rsidR="001653C3" w:rsidRPr="00540A77" w:rsidRDefault="001653C3" w:rsidP="001653C3">
      <w:pPr>
        <w:pStyle w:val="level21"/>
        <w:keepNext/>
        <w:numPr>
          <w:ilvl w:val="0"/>
          <w:numId w:val="0"/>
        </w:numPr>
        <w:tabs>
          <w:tab w:val="left" w:pos="4395"/>
          <w:tab w:val="left" w:pos="8080"/>
        </w:tabs>
        <w:spacing w:before="0" w:line="240" w:lineRule="auto"/>
        <w:ind w:right="-1"/>
        <w:rPr>
          <w:rFonts w:cs="Arial"/>
          <w:b/>
          <w:snapToGrid w:val="0"/>
        </w:rPr>
      </w:pPr>
      <w:r w:rsidRPr="00540A77">
        <w:rPr>
          <w:rFonts w:cs="Arial"/>
          <w:snapToGrid w:val="0"/>
        </w:rPr>
        <w:tab/>
      </w:r>
    </w:p>
    <w:p w14:paraId="03A07F12" w14:textId="77777777" w:rsidR="001653C3" w:rsidRPr="00540A77" w:rsidRDefault="001653C3" w:rsidP="001653C3">
      <w:pPr>
        <w:pStyle w:val="level21"/>
        <w:keepNext/>
        <w:numPr>
          <w:ilvl w:val="0"/>
          <w:numId w:val="0"/>
        </w:numPr>
        <w:tabs>
          <w:tab w:val="left" w:pos="4395"/>
          <w:tab w:val="left" w:pos="8080"/>
        </w:tabs>
        <w:spacing w:before="0" w:after="360" w:line="240" w:lineRule="auto"/>
        <w:rPr>
          <w:rFonts w:cs="Arial"/>
          <w:snapToGrid w:val="0"/>
        </w:rPr>
      </w:pPr>
      <w:r w:rsidRPr="00540A77">
        <w:rPr>
          <w:rFonts w:cs="Arial"/>
        </w:rPr>
        <w:t>Acting Group Executive Procurement</w:t>
      </w:r>
      <w:r w:rsidRPr="00540A77">
        <w:rPr>
          <w:rFonts w:cs="Arial"/>
        </w:rPr>
        <w:tab/>
        <w:t>Head: Technology &amp; Solutions Delivery</w:t>
      </w:r>
    </w:p>
    <w:p w14:paraId="3F377A8E" w14:textId="77777777" w:rsidR="001653C3" w:rsidRPr="00540A77" w:rsidRDefault="001653C3" w:rsidP="001653C3">
      <w:pPr>
        <w:pStyle w:val="level21"/>
        <w:keepNext/>
        <w:numPr>
          <w:ilvl w:val="0"/>
          <w:numId w:val="0"/>
        </w:numPr>
        <w:tabs>
          <w:tab w:val="left" w:pos="4395"/>
          <w:tab w:val="left" w:pos="8080"/>
        </w:tabs>
        <w:spacing w:line="240" w:lineRule="auto"/>
        <w:rPr>
          <w:rFonts w:cs="Arial"/>
          <w:snapToGrid w:val="0"/>
        </w:rPr>
      </w:pPr>
      <w:r w:rsidRPr="00540A77">
        <w:rPr>
          <w:rFonts w:cs="Arial"/>
          <w:snapToGrid w:val="0"/>
        </w:rPr>
        <w:t>Date: ____________________</w:t>
      </w:r>
      <w:r w:rsidRPr="00540A77">
        <w:rPr>
          <w:rFonts w:cs="Arial"/>
          <w:snapToGrid w:val="0"/>
        </w:rPr>
        <w:tab/>
        <w:t>Date: ______________________</w:t>
      </w:r>
    </w:p>
    <w:bookmarkEnd w:id="368"/>
    <w:bookmarkEnd w:id="369"/>
    <w:bookmarkEnd w:id="370"/>
    <w:bookmarkEnd w:id="371"/>
    <w:bookmarkEnd w:id="372"/>
    <w:bookmarkEnd w:id="373"/>
    <w:bookmarkEnd w:id="374"/>
    <w:bookmarkEnd w:id="375"/>
    <w:bookmarkEnd w:id="376"/>
    <w:bookmarkEnd w:id="377"/>
    <w:p w14:paraId="7544741F" w14:textId="77777777" w:rsidR="002E2960" w:rsidRPr="00540A77" w:rsidRDefault="002E2960" w:rsidP="00FD4A89">
      <w:pPr>
        <w:jc w:val="left"/>
        <w:rPr>
          <w:rFonts w:cs="Arial"/>
          <w:b/>
          <w:szCs w:val="22"/>
        </w:rPr>
      </w:pPr>
    </w:p>
    <w:sectPr w:rsidR="002E2960" w:rsidRPr="00540A77" w:rsidSect="0012678B">
      <w:headerReference w:type="default" r:id="rId12"/>
      <w:headerReference w:type="first" r:id="rId13"/>
      <w:pgSz w:w="11909" w:h="16834" w:code="9"/>
      <w:pgMar w:top="1701" w:right="1701" w:bottom="1701" w:left="1985" w:header="567"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E962F" w14:textId="77777777" w:rsidR="00FB2AD6" w:rsidRDefault="00FB2AD6">
      <w:r>
        <w:separator/>
      </w:r>
    </w:p>
  </w:endnote>
  <w:endnote w:type="continuationSeparator" w:id="0">
    <w:p w14:paraId="1B0ABDDD" w14:textId="77777777" w:rsidR="00FB2AD6" w:rsidRDefault="00FB2AD6">
      <w:r>
        <w:continuationSeparator/>
      </w:r>
    </w:p>
  </w:endnote>
  <w:endnote w:type="continuationNotice" w:id="1">
    <w:p w14:paraId="748A13F9" w14:textId="77777777" w:rsidR="00FB2AD6" w:rsidRDefault="00FB2A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LinePrinter">
    <w:panose1 w:val="00000000000000000000"/>
    <w:charset w:val="00"/>
    <w:family w:val="modern"/>
    <w:notTrueType/>
    <w:pitch w:val="fixed"/>
    <w:sig w:usb0="00000003" w:usb1="00000000" w:usb2="00000000" w:usb3="00000000" w:csb0="00000001" w:csb1="00000000"/>
  </w:font>
  <w:font w:name="Courier (W1)">
    <w:panose1 w:val="00000000000000000000"/>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399698"/>
      <w:docPartObj>
        <w:docPartGallery w:val="Page Numbers (Bottom of Page)"/>
        <w:docPartUnique/>
      </w:docPartObj>
    </w:sdtPr>
    <w:sdtEndPr>
      <w:rPr>
        <w:noProof/>
      </w:rPr>
    </w:sdtEndPr>
    <w:sdtContent>
      <w:p w14:paraId="27D59806" w14:textId="11A809E6" w:rsidR="00796EFE" w:rsidRDefault="00796EFE" w:rsidP="00883728">
        <w:pPr>
          <w:pStyle w:val="Footer"/>
          <w:jc w:val="right"/>
        </w:pPr>
        <w:r>
          <w:fldChar w:fldCharType="begin"/>
        </w:r>
        <w:r>
          <w:instrText xml:space="preserve"> PAGE   \* MERGEFORMAT </w:instrText>
        </w:r>
        <w:r>
          <w:fldChar w:fldCharType="separate"/>
        </w:r>
        <w:r w:rsidR="002338F6">
          <w:rPr>
            <w:noProof/>
          </w:rPr>
          <w:t>48</w:t>
        </w:r>
        <w:r>
          <w:rPr>
            <w:noProof/>
          </w:rPr>
          <w:fldChar w:fldCharType="end"/>
        </w:r>
      </w:p>
    </w:sdtContent>
  </w:sdt>
  <w:p w14:paraId="4835D746" w14:textId="77777777" w:rsidR="00796EFE" w:rsidRPr="00BA3EE7" w:rsidRDefault="00796EFE" w:rsidP="00BA3EE7">
    <w:pPr>
      <w:pStyle w:val="Footer"/>
      <w:jc w:val="center"/>
      <w:rPr>
        <w:b/>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1430771"/>
      <w:docPartObj>
        <w:docPartGallery w:val="Page Numbers (Bottom of Page)"/>
        <w:docPartUnique/>
      </w:docPartObj>
    </w:sdtPr>
    <w:sdtEndPr>
      <w:rPr>
        <w:noProof/>
      </w:rPr>
    </w:sdtEndPr>
    <w:sdtContent>
      <w:p w14:paraId="1B4C07AC" w14:textId="2DAA8A9B" w:rsidR="00796EFE" w:rsidRDefault="00796EFE" w:rsidP="00883728">
        <w:pPr>
          <w:pStyle w:val="Footer"/>
          <w:jc w:val="right"/>
        </w:pPr>
        <w:r>
          <w:fldChar w:fldCharType="begin"/>
        </w:r>
        <w:r>
          <w:instrText xml:space="preserve"> PAGE   \* MERGEFORMAT </w:instrText>
        </w:r>
        <w:r>
          <w:fldChar w:fldCharType="separate"/>
        </w:r>
        <w:r w:rsidR="002338F6">
          <w:rPr>
            <w:noProof/>
          </w:rPr>
          <w:t>3</w:t>
        </w:r>
        <w:r>
          <w:rPr>
            <w:noProof/>
          </w:rPr>
          <w:fldChar w:fldCharType="end"/>
        </w:r>
      </w:p>
    </w:sdtContent>
  </w:sdt>
  <w:p w14:paraId="4ECF0D0D" w14:textId="77777777" w:rsidR="00796EFE" w:rsidRDefault="00796EFE" w:rsidP="004560C1">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C9292" w14:textId="77777777" w:rsidR="00FB2AD6" w:rsidRDefault="00FB2AD6">
      <w:r>
        <w:separator/>
      </w:r>
    </w:p>
  </w:footnote>
  <w:footnote w:type="continuationSeparator" w:id="0">
    <w:p w14:paraId="223FAFD9" w14:textId="77777777" w:rsidR="00FB2AD6" w:rsidRDefault="00FB2AD6">
      <w:r>
        <w:continuationSeparator/>
      </w:r>
    </w:p>
  </w:footnote>
  <w:footnote w:type="continuationNotice" w:id="1">
    <w:p w14:paraId="2F1CACEB" w14:textId="77777777" w:rsidR="00FB2AD6" w:rsidRDefault="00FB2AD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778B8" w14:textId="77777777" w:rsidR="00796EFE" w:rsidRDefault="00796EFE">
    <w:pPr>
      <w:tabs>
        <w:tab w:val="right" w:pos="8222"/>
      </w:tabs>
      <w:rPr>
        <w:b/>
        <w:sz w:val="20"/>
      </w:rPr>
    </w:pPr>
    <w:r>
      <w:rPr>
        <w:b/>
        <w:sz w:val="20"/>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83794" w14:textId="77777777" w:rsidR="00796EFE" w:rsidRDefault="00796EFE" w:rsidP="00725C16">
    <w:pPr>
      <w:ind w:right="-47"/>
      <w:rPr>
        <w:sz w:val="16"/>
      </w:rPr>
    </w:pPr>
  </w:p>
  <w:p w14:paraId="6FD91316" w14:textId="1232C662" w:rsidR="00796EFE" w:rsidRPr="00A44853" w:rsidRDefault="00796EFE" w:rsidP="00F35029">
    <w:pPr>
      <w:pStyle w:val="Header"/>
      <w:rPr>
        <w:b/>
        <w:sz w:val="20"/>
      </w:rPr>
    </w:pPr>
    <w:r>
      <w:rPr>
        <w:rFonts w:cs="Arial"/>
        <w:b/>
        <w:noProof/>
        <w:sz w:val="32"/>
      </w:rPr>
      <w:drawing>
        <wp:inline distT="0" distB="0" distL="0" distR="0" wp14:anchorId="40F14EFB" wp14:editId="046FC190">
          <wp:extent cx="4045789" cy="817457"/>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docx.jpg"/>
                  <pic:cNvPicPr/>
                </pic:nvPicPr>
                <pic:blipFill>
                  <a:blip r:embed="rId1">
                    <a:extLst>
                      <a:ext uri="{28A0092B-C50C-407E-A947-70E740481C1C}">
                        <a14:useLocalDpi xmlns:a14="http://schemas.microsoft.com/office/drawing/2010/main" val="0"/>
                      </a:ext>
                    </a:extLst>
                  </a:blip>
                  <a:stretch>
                    <a:fillRect/>
                  </a:stretch>
                </pic:blipFill>
                <pic:spPr>
                  <a:xfrm>
                    <a:off x="0" y="0"/>
                    <a:ext cx="4052455" cy="818804"/>
                  </a:xfrm>
                  <a:prstGeom prst="rect">
                    <a:avLst/>
                  </a:prstGeom>
                </pic:spPr>
              </pic:pic>
            </a:graphicData>
          </a:graphic>
        </wp:inline>
      </w:drawing>
    </w:r>
    <w:r w:rsidRPr="00F35029">
      <w:rPr>
        <w:sz w:val="16"/>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6405377"/>
      <w:docPartObj>
        <w:docPartGallery w:val="Watermarks"/>
        <w:docPartUnique/>
      </w:docPartObj>
    </w:sdtPr>
    <w:sdtEndPr/>
    <w:sdtContent>
      <w:p w14:paraId="0D57A0F9" w14:textId="30034D53" w:rsidR="00796EFE" w:rsidRPr="00302AE8" w:rsidRDefault="00FB2AD6" w:rsidP="00302AE8">
        <w:pPr>
          <w:pStyle w:val="Header"/>
        </w:pPr>
        <w:r>
          <w:rPr>
            <w:noProof/>
            <w:lang w:val="en-US" w:eastAsia="en-US"/>
          </w:rPr>
          <w:pict w14:anchorId="1274E2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14:paraId="3B1B546C" w14:textId="77777777" w:rsidR="00796EFE" w:rsidRDefault="00796EF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2C331" w14:textId="77777777" w:rsidR="00796EFE" w:rsidRPr="00E8446F" w:rsidRDefault="00796EFE" w:rsidP="00E8446F">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5B60C18"/>
    <w:lvl w:ilvl="0">
      <w:start w:val="1"/>
      <w:numFmt w:val="bullet"/>
      <w:pStyle w:val="ListBullet"/>
      <w:lvlText w:val=""/>
      <w:lvlJc w:val="left"/>
      <w:pPr>
        <w:tabs>
          <w:tab w:val="num" w:pos="567"/>
        </w:tabs>
        <w:ind w:left="567" w:hanging="567"/>
      </w:pPr>
      <w:rPr>
        <w:rFonts w:ascii="Symbol" w:hAnsi="Symbol" w:hint="default"/>
      </w:rPr>
    </w:lvl>
  </w:abstractNum>
  <w:abstractNum w:abstractNumId="1" w15:restartNumberingAfterBreak="0">
    <w:nsid w:val="001859CC"/>
    <w:multiLevelType w:val="multilevel"/>
    <w:tmpl w:val="3F506A44"/>
    <w:lvl w:ilvl="0">
      <w:start w:val="1"/>
      <w:numFmt w:val="upperLetter"/>
      <w:pStyle w:val="AppendixA"/>
      <w:lvlText w:val="Appendix %1 - "/>
      <w:lvlJc w:val="left"/>
      <w:pPr>
        <w:tabs>
          <w:tab w:val="num" w:pos="1800"/>
        </w:tabs>
        <w:ind w:left="0" w:firstLine="0"/>
      </w:pPr>
    </w:lvl>
    <w:lvl w:ilvl="1">
      <w:start w:val="1"/>
      <w:numFmt w:val="decimal"/>
      <w:pStyle w:val="AppendixA1"/>
      <w:lvlText w:val="%1.%2."/>
      <w:lvlJc w:val="left"/>
      <w:pPr>
        <w:tabs>
          <w:tab w:val="num" w:pos="1440"/>
        </w:tabs>
        <w:ind w:left="720" w:firstLine="0"/>
      </w:pPr>
    </w:lvl>
    <w:lvl w:ilvl="2">
      <w:start w:val="1"/>
      <w:numFmt w:val="decimal"/>
      <w:lvlText w:val="%1.%2.%3"/>
      <w:lvlJc w:val="left"/>
      <w:pPr>
        <w:tabs>
          <w:tab w:val="num" w:pos="216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034473C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sz w:val="26"/>
      </w:rPr>
    </w:lvl>
    <w:lvl w:ilvl="2">
      <w:start w:val="1"/>
      <w:numFmt w:val="decimal"/>
      <w:lvlText w:val="%1.%2.%3."/>
      <w:lvlJc w:val="left"/>
      <w:pPr>
        <w:tabs>
          <w:tab w:val="num" w:pos="1224"/>
        </w:tabs>
        <w:ind w:left="1224" w:hanging="504"/>
      </w:pPr>
      <w:rPr>
        <w:b/>
        <w:sz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35E4E59"/>
    <w:multiLevelType w:val="multilevel"/>
    <w:tmpl w:val="F8CE98B0"/>
    <w:lvl w:ilvl="0">
      <w:start w:val="1"/>
      <w:numFmt w:val="decimal"/>
      <w:pStyle w:val="ListofTables"/>
      <w:suff w:val="nothing"/>
      <w:lvlText w:val="Table %1 "/>
      <w:lvlJc w:val="left"/>
      <w:pPr>
        <w:ind w:left="360" w:hanging="360"/>
      </w:pPr>
      <w:rPr>
        <w:rFonts w:ascii="Arial" w:hAnsi="Arial" w:hint="default"/>
        <w:sz w:val="20"/>
        <w:szCs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A575837"/>
    <w:multiLevelType w:val="hybridMultilevel"/>
    <w:tmpl w:val="0A70E70C"/>
    <w:lvl w:ilvl="0" w:tplc="07EC2CC6">
      <w:start w:val="1"/>
      <w:numFmt w:val="decimal"/>
      <w:pStyle w:val="TableName"/>
      <w:lvlText w:val="Table %1: "/>
      <w:lvlJc w:val="left"/>
      <w:pPr>
        <w:tabs>
          <w:tab w:val="num" w:pos="180"/>
        </w:tabs>
        <w:ind w:left="18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5" w15:restartNumberingAfterBreak="0">
    <w:nsid w:val="0FB25D3A"/>
    <w:multiLevelType w:val="multilevel"/>
    <w:tmpl w:val="853E1248"/>
    <w:lvl w:ilvl="0">
      <w:numFmt w:val="decimal"/>
      <w:pStyle w:val="TemplateHeading1"/>
      <w:lvlText w:val="%1."/>
      <w:lvlJc w:val="left"/>
      <w:pPr>
        <w:tabs>
          <w:tab w:val="num" w:pos="360"/>
        </w:tabs>
        <w:ind w:left="360" w:hanging="360"/>
      </w:pPr>
      <w:rPr>
        <w:rFonts w:hint="default"/>
      </w:rPr>
    </w:lvl>
    <w:lvl w:ilvl="1">
      <w:start w:val="1"/>
      <w:numFmt w:val="decimal"/>
      <w:lvlText w:val="%1.%2."/>
      <w:lvlJc w:val="left"/>
      <w:pPr>
        <w:tabs>
          <w:tab w:val="num" w:pos="716"/>
        </w:tabs>
        <w:ind w:left="718" w:hanging="434"/>
      </w:pPr>
      <w:rPr>
        <w:rFonts w:hint="default"/>
        <w:b/>
        <w:sz w:val="26"/>
      </w:rPr>
    </w:lvl>
    <w:lvl w:ilvl="2">
      <w:start w:val="1"/>
      <w:numFmt w:val="decimal"/>
      <w:pStyle w:val="TemplateHeading3"/>
      <w:lvlText w:val="%1.%2.%3."/>
      <w:lvlJc w:val="left"/>
      <w:pPr>
        <w:tabs>
          <w:tab w:val="num" w:pos="1224"/>
        </w:tabs>
        <w:ind w:left="1224" w:hanging="504"/>
      </w:pPr>
      <w:rPr>
        <w:rFonts w:hint="default"/>
        <w:b/>
        <w:sz w:val="24"/>
        <w:szCs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1D22BE9"/>
    <w:multiLevelType w:val="multilevel"/>
    <w:tmpl w:val="E384C39E"/>
    <w:lvl w:ilvl="0">
      <w:start w:val="1"/>
      <w:numFmt w:val="none"/>
      <w:pStyle w:val="HeadingPreface"/>
      <w:suff w:val="nothing"/>
      <w:lvlText w:val=""/>
      <w:lvlJc w:val="left"/>
      <w:pPr>
        <w:ind w:left="0" w:firstLine="0"/>
      </w:pPr>
      <w:rPr>
        <w:rFonts w:hint="default"/>
      </w:rPr>
    </w:lvl>
    <w:lvl w:ilvl="1">
      <w:start w:val="1"/>
      <w:numFmt w:val="decimal"/>
      <w:pStyle w:val="HeadingPreface2"/>
      <w:lvlText w:val="%1%2."/>
      <w:lvlJc w:val="left"/>
      <w:pPr>
        <w:tabs>
          <w:tab w:val="num" w:pos="360"/>
        </w:tabs>
        <w:ind w:left="0" w:firstLine="0"/>
      </w:pPr>
      <w:rPr>
        <w:rFonts w:hint="default"/>
      </w:rPr>
    </w:lvl>
    <w:lvl w:ilvl="2">
      <w:start w:val="1"/>
      <w:numFmt w:val="decimal"/>
      <w:pStyle w:val="HeadingPreface3"/>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15:restartNumberingAfterBreak="0">
    <w:nsid w:val="277312C1"/>
    <w:multiLevelType w:val="multilevel"/>
    <w:tmpl w:val="6AD84868"/>
    <w:lvl w:ilvl="0">
      <w:start w:val="1"/>
      <w:numFmt w:val="decimal"/>
      <w:pStyle w:val="clevel1"/>
      <w:lvlText w:val="§%1"/>
      <w:lvlJc w:val="left"/>
      <w:pPr>
        <w:tabs>
          <w:tab w:val="num" w:pos="567"/>
        </w:tabs>
        <w:ind w:left="567" w:hanging="567"/>
      </w:pPr>
      <w:rPr>
        <w:rFonts w:ascii="Arial" w:hAnsi="Arial" w:hint="default"/>
        <w:b w:val="0"/>
        <w:i w:val="0"/>
        <w:color w:val="auto"/>
        <w:sz w:val="24"/>
        <w:szCs w:val="24"/>
        <w:u w:val="none"/>
      </w:rPr>
    </w:lvl>
    <w:lvl w:ilvl="1">
      <w:start w:val="1"/>
      <w:numFmt w:val="decimal"/>
      <w:pStyle w:val="clevel2"/>
      <w:lvlText w:val="§%1.%2"/>
      <w:lvlJc w:val="left"/>
      <w:pPr>
        <w:tabs>
          <w:tab w:val="num" w:pos="851"/>
        </w:tabs>
        <w:ind w:left="851" w:hanging="851"/>
      </w:pPr>
      <w:rPr>
        <w:rFonts w:ascii="Arial" w:hAnsi="Arial" w:hint="default"/>
        <w:b w:val="0"/>
        <w:i w:val="0"/>
        <w:sz w:val="24"/>
      </w:rPr>
    </w:lvl>
    <w:lvl w:ilvl="2">
      <w:start w:val="1"/>
      <w:numFmt w:val="decimal"/>
      <w:pStyle w:val="clevel3"/>
      <w:lvlText w:val="§%1.%2.%3"/>
      <w:lvlJc w:val="left"/>
      <w:pPr>
        <w:tabs>
          <w:tab w:val="num" w:pos="1276"/>
        </w:tabs>
        <w:ind w:left="1276" w:hanging="1134"/>
      </w:pPr>
      <w:rPr>
        <w:rFonts w:ascii="Arial" w:hAnsi="Arial" w:hint="default"/>
        <w:b w:val="0"/>
        <w:i w:val="0"/>
        <w:sz w:val="24"/>
      </w:rPr>
    </w:lvl>
    <w:lvl w:ilvl="3">
      <w:start w:val="1"/>
      <w:numFmt w:val="decimal"/>
      <w:pStyle w:val="clevel4"/>
      <w:lvlText w:val="§%1.%2.%3.%4"/>
      <w:lvlJc w:val="left"/>
      <w:pPr>
        <w:tabs>
          <w:tab w:val="num" w:pos="1418"/>
        </w:tabs>
        <w:ind w:left="1418" w:hanging="1418"/>
      </w:pPr>
      <w:rPr>
        <w:rFonts w:ascii="Arial" w:hAnsi="Arial" w:hint="default"/>
        <w:b w:val="0"/>
        <w:i w:val="0"/>
        <w:sz w:val="24"/>
      </w:rPr>
    </w:lvl>
    <w:lvl w:ilvl="4">
      <w:start w:val="1"/>
      <w:numFmt w:val="decimal"/>
      <w:pStyle w:val="clevel5"/>
      <w:lvlText w:val="§%1.%2.%3.%4.%5"/>
      <w:lvlJc w:val="left"/>
      <w:pPr>
        <w:tabs>
          <w:tab w:val="num" w:pos="1701"/>
        </w:tabs>
        <w:ind w:left="1701" w:hanging="1701"/>
      </w:pPr>
      <w:rPr>
        <w:rFonts w:ascii="Arial" w:hAnsi="Arial" w:hint="default"/>
        <w:b w:val="0"/>
        <w:i w:val="0"/>
        <w:sz w:val="24"/>
      </w:rPr>
    </w:lvl>
    <w:lvl w:ilvl="5">
      <w:start w:val="1"/>
      <w:numFmt w:val="decimal"/>
      <w:lvlText w:val="%1.%2.%3.%4.%5.%6"/>
      <w:lvlJc w:val="left"/>
      <w:pPr>
        <w:tabs>
          <w:tab w:val="num" w:pos="1985"/>
        </w:tabs>
        <w:ind w:left="1985" w:hanging="1985"/>
      </w:pPr>
      <w:rPr>
        <w:rFonts w:ascii="Arial" w:hAnsi="Arial" w:hint="default"/>
        <w:b w:val="0"/>
        <w:i w:val="0"/>
        <w:sz w:val="24"/>
      </w:rPr>
    </w:lvl>
    <w:lvl w:ilvl="6">
      <w:start w:val="1"/>
      <w:numFmt w:val="decimal"/>
      <w:lvlText w:val="%1.%2.%3.%4.%5.%6.%7"/>
      <w:lvlJc w:val="left"/>
      <w:pPr>
        <w:tabs>
          <w:tab w:val="num" w:pos="2268"/>
        </w:tabs>
        <w:ind w:left="2268" w:hanging="2268"/>
      </w:pPr>
      <w:rPr>
        <w:rFonts w:ascii="Arial" w:hAnsi="Arial" w:hint="default"/>
        <w:b w:val="0"/>
        <w:i w:val="0"/>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DCD3BB6"/>
    <w:multiLevelType w:val="multilevel"/>
    <w:tmpl w:val="518A7DA4"/>
    <w:lvl w:ilvl="0">
      <w:start w:val="1"/>
      <w:numFmt w:val="decimal"/>
      <w:pStyle w:val="StyleHeading212ptNotItalic"/>
      <w:suff w:val="space"/>
      <w:lvlText w:val="%1."/>
      <w:lvlJc w:val="left"/>
      <w:pPr>
        <w:ind w:left="360" w:hanging="360"/>
      </w:pPr>
      <w:rPr>
        <w:rFonts w:cs="Times New Roman" w:hint="default"/>
      </w:rPr>
    </w:lvl>
    <w:lvl w:ilvl="1">
      <w:start w:val="1"/>
      <w:numFmt w:val="decimal"/>
      <w:isLgl/>
      <w:suff w:val="space"/>
      <w:lvlText w:val="%1.%2."/>
      <w:lvlJc w:val="left"/>
      <w:pPr>
        <w:ind w:left="567" w:hanging="567"/>
      </w:pPr>
      <w:rPr>
        <w:rFonts w:cs="Times New Roman" w:hint="default"/>
      </w:rPr>
    </w:lvl>
    <w:lvl w:ilvl="2">
      <w:start w:val="1"/>
      <w:numFmt w:val="decimal"/>
      <w:lvlRestart w:val="0"/>
      <w:suff w:val="space"/>
      <w:lvlText w:val="%1.%2.%3."/>
      <w:lvlJc w:val="left"/>
      <w:pPr>
        <w:ind w:left="4191" w:hanging="504"/>
      </w:pPr>
      <w:rPr>
        <w:rFonts w:cs="Times New Roman" w:hint="default"/>
      </w:rPr>
    </w:lvl>
    <w:lvl w:ilvl="3">
      <w:start w:val="1"/>
      <w:numFmt w:val="decimal"/>
      <w:lvlRestart w:val="0"/>
      <w:suff w:val="space"/>
      <w:lvlText w:val="%1.%2.%3.%4."/>
      <w:lvlJc w:val="left"/>
      <w:pPr>
        <w:ind w:left="1728" w:hanging="100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9" w15:restartNumberingAfterBreak="0">
    <w:nsid w:val="318617CB"/>
    <w:multiLevelType w:val="multilevel"/>
    <w:tmpl w:val="4136153E"/>
    <w:lvl w:ilvl="0">
      <w:start w:val="1"/>
      <w:numFmt w:val="decimal"/>
      <w:pStyle w:val="RD1"/>
      <w:lvlText w:val="%1."/>
      <w:lvlJc w:val="left"/>
      <w:pPr>
        <w:tabs>
          <w:tab w:val="num" w:pos="862"/>
        </w:tabs>
        <w:ind w:left="862" w:hanging="862"/>
      </w:pPr>
      <w:rPr>
        <w:rFonts w:hint="default"/>
      </w:rPr>
    </w:lvl>
    <w:lvl w:ilvl="1">
      <w:start w:val="1"/>
      <w:numFmt w:val="decimal"/>
      <w:pStyle w:val="RD2"/>
      <w:lvlText w:val="%1.%2"/>
      <w:lvlJc w:val="left"/>
      <w:pPr>
        <w:tabs>
          <w:tab w:val="num" w:pos="862"/>
        </w:tabs>
        <w:ind w:left="862" w:hanging="862"/>
      </w:pPr>
      <w:rPr>
        <w:rFonts w:hint="default"/>
      </w:rPr>
    </w:lvl>
    <w:lvl w:ilvl="2">
      <w:start w:val="1"/>
      <w:numFmt w:val="decimal"/>
      <w:pStyle w:val="RD3"/>
      <w:lvlText w:val="%1.%2.%3"/>
      <w:lvlJc w:val="left"/>
      <w:pPr>
        <w:tabs>
          <w:tab w:val="num" w:pos="862"/>
        </w:tabs>
        <w:ind w:left="862" w:hanging="862"/>
      </w:pPr>
      <w:rPr>
        <w:rFonts w:hint="default"/>
      </w:rPr>
    </w:lvl>
    <w:lvl w:ilvl="3">
      <w:start w:val="1"/>
      <w:numFmt w:val="decimal"/>
      <w:pStyle w:val="RD4"/>
      <w:lvlText w:val="%1.%2.%3.%4"/>
      <w:lvlJc w:val="left"/>
      <w:pPr>
        <w:tabs>
          <w:tab w:val="num" w:pos="862"/>
        </w:tabs>
        <w:ind w:left="862" w:hanging="862"/>
      </w:pPr>
      <w:rPr>
        <w:rFonts w:hint="default"/>
      </w:rPr>
    </w:lvl>
    <w:lvl w:ilvl="4">
      <w:start w:val="1"/>
      <w:numFmt w:val="decimal"/>
      <w:pStyle w:val="RD5"/>
      <w:lvlText w:val="%1.%2.%3.%4.%5"/>
      <w:lvlJc w:val="left"/>
      <w:pPr>
        <w:tabs>
          <w:tab w:val="num" w:pos="1008"/>
        </w:tabs>
        <w:ind w:left="1008" w:hanging="1008"/>
      </w:pPr>
      <w:rPr>
        <w:rFonts w:hint="default"/>
      </w:rPr>
    </w:lvl>
    <w:lvl w:ilvl="5">
      <w:start w:val="1"/>
      <w:numFmt w:val="decimal"/>
      <w:pStyle w:val="RD1"/>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8600905"/>
    <w:multiLevelType w:val="multilevel"/>
    <w:tmpl w:val="8C480D5E"/>
    <w:lvl w:ilvl="0">
      <w:start w:val="1"/>
      <w:numFmt w:val="decimal"/>
      <w:pStyle w:val="Level1"/>
      <w:isLgl/>
      <w:lvlText w:val="%1"/>
      <w:lvlJc w:val="left"/>
      <w:pPr>
        <w:tabs>
          <w:tab w:val="num" w:pos="1134"/>
        </w:tabs>
        <w:ind w:left="1134" w:hanging="1134"/>
      </w:pPr>
      <w:rPr>
        <w:rFonts w:ascii="Arial" w:hAnsi="Arial" w:hint="default"/>
        <w:b w:val="0"/>
        <w:i w:val="0"/>
        <w:caps/>
        <w:sz w:val="20"/>
        <w:szCs w:val="20"/>
      </w:rPr>
    </w:lvl>
    <w:lvl w:ilvl="1">
      <w:start w:val="1"/>
      <w:numFmt w:val="decimal"/>
      <w:pStyle w:val="Level2"/>
      <w:isLgl/>
      <w:lvlText w:val="%1.%2"/>
      <w:lvlJc w:val="left"/>
      <w:pPr>
        <w:tabs>
          <w:tab w:val="num" w:pos="1134"/>
        </w:tabs>
        <w:ind w:left="1134" w:hanging="1134"/>
      </w:pPr>
      <w:rPr>
        <w:rFonts w:ascii="Arial" w:hAnsi="Arial" w:hint="default"/>
        <w:b w:val="0"/>
        <w:i w:val="0"/>
        <w:strike w:val="0"/>
        <w:dstrike w:val="0"/>
        <w:vanish w:val="0"/>
        <w:color w:val="000000"/>
        <w:sz w:val="20"/>
        <w:szCs w:val="20"/>
        <w:vertAlign w:val="baseline"/>
      </w:rPr>
    </w:lvl>
    <w:lvl w:ilvl="2">
      <w:start w:val="1"/>
      <w:numFmt w:val="decimal"/>
      <w:pStyle w:val="Level3"/>
      <w:isLgl/>
      <w:lvlText w:val="%1.%2.%3"/>
      <w:lvlJc w:val="left"/>
      <w:pPr>
        <w:tabs>
          <w:tab w:val="num" w:pos="1134"/>
        </w:tabs>
        <w:ind w:left="1134" w:hanging="1134"/>
      </w:pPr>
      <w:rPr>
        <w:rFonts w:ascii="Arial" w:hAnsi="Arial" w:hint="default"/>
        <w:b w:val="0"/>
        <w:i w:val="0"/>
        <w:sz w:val="20"/>
        <w:szCs w:val="20"/>
      </w:rPr>
    </w:lvl>
    <w:lvl w:ilvl="3">
      <w:start w:val="1"/>
      <w:numFmt w:val="decimal"/>
      <w:pStyle w:val="Level4"/>
      <w:isLgl/>
      <w:lvlText w:val="%1.%2.%3.%4"/>
      <w:lvlJc w:val="left"/>
      <w:pPr>
        <w:tabs>
          <w:tab w:val="num" w:pos="1134"/>
        </w:tabs>
        <w:ind w:left="1134" w:hanging="1134"/>
      </w:pPr>
      <w:rPr>
        <w:rFonts w:ascii="Arial" w:hAnsi="Arial" w:hint="default"/>
        <w:b w:val="0"/>
        <w:i w:val="0"/>
        <w:sz w:val="20"/>
        <w:szCs w:val="20"/>
      </w:rPr>
    </w:lvl>
    <w:lvl w:ilvl="4">
      <w:start w:val="1"/>
      <w:numFmt w:val="decimal"/>
      <w:pStyle w:val="Level5"/>
      <w:isLgl/>
      <w:lvlText w:val="%1.%2.%3.%4.%5"/>
      <w:lvlJc w:val="left"/>
      <w:pPr>
        <w:tabs>
          <w:tab w:val="num" w:pos="1134"/>
        </w:tabs>
        <w:ind w:left="1134" w:hanging="1134"/>
      </w:pPr>
      <w:rPr>
        <w:rFonts w:hint="default"/>
        <w:b w:val="0"/>
        <w:i w:val="0"/>
        <w:sz w:val="20"/>
        <w:szCs w:val="20"/>
      </w:rPr>
    </w:lvl>
    <w:lvl w:ilvl="5">
      <w:start w:val="1"/>
      <w:numFmt w:val="decimal"/>
      <w:pStyle w:val="Level6"/>
      <w:isLgl/>
      <w:lvlText w:val="%1.%2.%3.%4.%5.%6"/>
      <w:lvlJc w:val="left"/>
      <w:pPr>
        <w:tabs>
          <w:tab w:val="num" w:pos="1985"/>
        </w:tabs>
        <w:ind w:left="1985" w:hanging="1985"/>
      </w:pPr>
      <w:rPr>
        <w:rFonts w:ascii="Arial" w:hAnsi="Arial" w:hint="default"/>
        <w:b w:val="0"/>
        <w:i w:val="0"/>
        <w:sz w:val="20"/>
        <w:szCs w:val="20"/>
      </w:rPr>
    </w:lvl>
    <w:lvl w:ilvl="6">
      <w:start w:val="1"/>
      <w:numFmt w:val="decimal"/>
      <w:pStyle w:val="Level7"/>
      <w:isLgl/>
      <w:lvlText w:val="%1.%2.%3.%4.%5.%6.%7"/>
      <w:lvlJc w:val="left"/>
      <w:pPr>
        <w:tabs>
          <w:tab w:val="num" w:pos="2268"/>
        </w:tabs>
        <w:ind w:left="2268" w:hanging="2268"/>
      </w:pPr>
      <w:rPr>
        <w:rFonts w:ascii="Arial" w:hAnsi="Arial" w:hint="default"/>
        <w:b w:val="0"/>
        <w:i w:val="0"/>
        <w:sz w:val="20"/>
        <w:szCs w:val="20"/>
      </w:rPr>
    </w:lvl>
    <w:lvl w:ilvl="7">
      <w:start w:val="1"/>
      <w:numFmt w:val="decimal"/>
      <w:pStyle w:val="Level8"/>
      <w:isLgl/>
      <w:lvlText w:val="%1.%2.%3.%4.%5.%6.%7.%8"/>
      <w:lvlJc w:val="left"/>
      <w:pPr>
        <w:tabs>
          <w:tab w:val="num" w:pos="2552"/>
        </w:tabs>
        <w:ind w:left="2552" w:hanging="2552"/>
      </w:pPr>
      <w:rPr>
        <w:rFonts w:ascii="Arial" w:hAnsi="Arial" w:hint="default"/>
        <w:b w:val="0"/>
        <w:i w:val="0"/>
        <w:sz w:val="20"/>
        <w:szCs w:val="20"/>
      </w:rPr>
    </w:lvl>
    <w:lvl w:ilvl="8">
      <w:start w:val="1"/>
      <w:numFmt w:val="decimal"/>
      <w:pStyle w:val="Level9"/>
      <w:isLgl/>
      <w:lvlText w:val="%1.%2.%3.%4.%5.%6.%7.%8.%9"/>
      <w:lvlJc w:val="left"/>
      <w:pPr>
        <w:tabs>
          <w:tab w:val="num" w:pos="2835"/>
        </w:tabs>
        <w:ind w:left="2835" w:hanging="2835"/>
      </w:pPr>
      <w:rPr>
        <w:rFonts w:hint="default"/>
        <w:b w:val="0"/>
        <w:i w:val="0"/>
        <w:sz w:val="20"/>
        <w:szCs w:val="20"/>
      </w:rPr>
    </w:lvl>
  </w:abstractNum>
  <w:abstractNum w:abstractNumId="11" w15:restartNumberingAfterBreak="0">
    <w:nsid w:val="44DA1F7C"/>
    <w:multiLevelType w:val="hybridMultilevel"/>
    <w:tmpl w:val="6F18898E"/>
    <w:lvl w:ilvl="0" w:tplc="56AC8122">
      <w:start w:val="1"/>
      <w:numFmt w:val="decimal"/>
      <w:pStyle w:val="StyleHeading112pt"/>
      <w:lvlText w:val="%1."/>
      <w:lvlJc w:val="left"/>
      <w:pPr>
        <w:ind w:left="720" w:hanging="360"/>
      </w:pPr>
    </w:lvl>
    <w:lvl w:ilvl="1" w:tplc="81DAF294" w:tentative="1">
      <w:start w:val="1"/>
      <w:numFmt w:val="lowerLetter"/>
      <w:lvlText w:val="%2."/>
      <w:lvlJc w:val="left"/>
      <w:pPr>
        <w:ind w:left="1440" w:hanging="360"/>
      </w:pPr>
    </w:lvl>
    <w:lvl w:ilvl="2" w:tplc="9CD88B68" w:tentative="1">
      <w:start w:val="1"/>
      <w:numFmt w:val="lowerRoman"/>
      <w:lvlText w:val="%3."/>
      <w:lvlJc w:val="right"/>
      <w:pPr>
        <w:ind w:left="2160" w:hanging="180"/>
      </w:pPr>
    </w:lvl>
    <w:lvl w:ilvl="3" w:tplc="952AD2E4" w:tentative="1">
      <w:start w:val="1"/>
      <w:numFmt w:val="decimal"/>
      <w:lvlText w:val="%4."/>
      <w:lvlJc w:val="left"/>
      <w:pPr>
        <w:ind w:left="2880" w:hanging="360"/>
      </w:pPr>
    </w:lvl>
    <w:lvl w:ilvl="4" w:tplc="1500DE4C" w:tentative="1">
      <w:start w:val="1"/>
      <w:numFmt w:val="lowerLetter"/>
      <w:lvlText w:val="%5."/>
      <w:lvlJc w:val="left"/>
      <w:pPr>
        <w:ind w:left="3600" w:hanging="360"/>
      </w:pPr>
    </w:lvl>
    <w:lvl w:ilvl="5" w:tplc="8B78EB86" w:tentative="1">
      <w:start w:val="1"/>
      <w:numFmt w:val="lowerRoman"/>
      <w:lvlText w:val="%6."/>
      <w:lvlJc w:val="right"/>
      <w:pPr>
        <w:ind w:left="4320" w:hanging="180"/>
      </w:pPr>
    </w:lvl>
    <w:lvl w:ilvl="6" w:tplc="1822240A" w:tentative="1">
      <w:start w:val="1"/>
      <w:numFmt w:val="decimal"/>
      <w:lvlText w:val="%7."/>
      <w:lvlJc w:val="left"/>
      <w:pPr>
        <w:ind w:left="5040" w:hanging="360"/>
      </w:pPr>
    </w:lvl>
    <w:lvl w:ilvl="7" w:tplc="0DF0F842" w:tentative="1">
      <w:start w:val="1"/>
      <w:numFmt w:val="lowerLetter"/>
      <w:lvlText w:val="%8."/>
      <w:lvlJc w:val="left"/>
      <w:pPr>
        <w:ind w:left="5760" w:hanging="360"/>
      </w:pPr>
    </w:lvl>
    <w:lvl w:ilvl="8" w:tplc="9D0E8B5C" w:tentative="1">
      <w:start w:val="1"/>
      <w:numFmt w:val="lowerRoman"/>
      <w:lvlText w:val="%9."/>
      <w:lvlJc w:val="right"/>
      <w:pPr>
        <w:ind w:left="6480" w:hanging="180"/>
      </w:pPr>
    </w:lvl>
  </w:abstractNum>
  <w:abstractNum w:abstractNumId="12" w15:restartNumberingAfterBreak="0">
    <w:nsid w:val="4E4B4E3E"/>
    <w:multiLevelType w:val="multilevel"/>
    <w:tmpl w:val="398618B6"/>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15:restartNumberingAfterBreak="0">
    <w:nsid w:val="4E5F5B66"/>
    <w:multiLevelType w:val="multilevel"/>
    <w:tmpl w:val="C2F4BF48"/>
    <w:lvl w:ilvl="0">
      <w:start w:val="1"/>
      <w:numFmt w:val="decimal"/>
      <w:lvlText w:val="%1."/>
      <w:lvlJc w:val="left"/>
      <w:pPr>
        <w:tabs>
          <w:tab w:val="num" w:pos="720"/>
        </w:tabs>
        <w:ind w:left="720" w:hanging="360"/>
      </w:pPr>
      <w:rPr>
        <w:rFonts w:hint="default"/>
      </w:rPr>
    </w:lvl>
    <w:lvl w:ilvl="1">
      <w:start w:val="1"/>
      <w:numFmt w:val="decimal"/>
      <w:pStyle w:val="Heading2SARS"/>
      <w:lvlText w:val="%1.%2."/>
      <w:lvlJc w:val="left"/>
      <w:pPr>
        <w:tabs>
          <w:tab w:val="num" w:pos="1152"/>
        </w:tabs>
        <w:ind w:left="1152" w:hanging="432"/>
      </w:pPr>
      <w:rPr>
        <w:rFonts w:hint="default"/>
      </w:rPr>
    </w:lvl>
    <w:lvl w:ilvl="2">
      <w:start w:val="1"/>
      <w:numFmt w:val="decimal"/>
      <w:pStyle w:val="Heading3SARS"/>
      <w:lvlText w:val="%2.%1.%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15:restartNumberingAfterBreak="0">
    <w:nsid w:val="52DF6BB9"/>
    <w:multiLevelType w:val="multilevel"/>
    <w:tmpl w:val="7D8A83F0"/>
    <w:lvl w:ilvl="0">
      <w:start w:val="1"/>
      <w:numFmt w:val="decimal"/>
      <w:pStyle w:val="LEVEL10"/>
      <w:lvlText w:val="%1"/>
      <w:lvlJc w:val="left"/>
      <w:pPr>
        <w:tabs>
          <w:tab w:val="num" w:pos="510"/>
        </w:tabs>
        <w:ind w:left="510" w:hanging="510"/>
      </w:pPr>
      <w:rPr>
        <w:rFonts w:cs="Times New Roman"/>
      </w:rPr>
    </w:lvl>
    <w:lvl w:ilvl="1">
      <w:start w:val="1"/>
      <w:numFmt w:val="decimal"/>
      <w:pStyle w:val="LEVEL20"/>
      <w:lvlText w:val="%1.%2"/>
      <w:lvlJc w:val="left"/>
      <w:pPr>
        <w:tabs>
          <w:tab w:val="num" w:pos="1021"/>
        </w:tabs>
        <w:ind w:left="1021" w:hanging="1021"/>
      </w:pPr>
      <w:rPr>
        <w:rFonts w:cs="Times New Roman"/>
      </w:rPr>
    </w:lvl>
    <w:lvl w:ilvl="2">
      <w:start w:val="1"/>
      <w:numFmt w:val="decimal"/>
      <w:pStyle w:val="LEVEL30"/>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lvlText w:val="%1.%2.%3.%4.%5.%6.%7"/>
      <w:lvlJc w:val="left"/>
      <w:pPr>
        <w:tabs>
          <w:tab w:val="num" w:pos="3572"/>
        </w:tabs>
        <w:ind w:left="3572" w:hanging="3572"/>
      </w:pPr>
      <w:rPr>
        <w:rFonts w:cs="Times New Roman"/>
      </w:rPr>
    </w:lvl>
    <w:lvl w:ilvl="7">
      <w:start w:val="1"/>
      <w:numFmt w:val="decimal"/>
      <w:lvlText w:val="%1.%2.%3.%4.%5.%6.%7.%8"/>
      <w:lvlJc w:val="left"/>
      <w:pPr>
        <w:tabs>
          <w:tab w:val="num" w:pos="4082"/>
        </w:tabs>
        <w:ind w:left="4082" w:hanging="4082"/>
      </w:pPr>
      <w:rPr>
        <w:rFonts w:cs="Times New Roman"/>
      </w:rPr>
    </w:lvl>
    <w:lvl w:ilvl="8">
      <w:start w:val="1"/>
      <w:numFmt w:val="decimal"/>
      <w:lvlText w:val="%1.%2.%3.%4.%5.%6.%7.%8.%9"/>
      <w:lvlJc w:val="left"/>
      <w:pPr>
        <w:tabs>
          <w:tab w:val="num" w:pos="4593"/>
        </w:tabs>
        <w:ind w:left="4593" w:hanging="4593"/>
      </w:pPr>
      <w:rPr>
        <w:rFonts w:cs="Times New Roman"/>
      </w:rPr>
    </w:lvl>
  </w:abstractNum>
  <w:abstractNum w:abstractNumId="15" w15:restartNumberingAfterBreak="0">
    <w:nsid w:val="53883DAE"/>
    <w:multiLevelType w:val="multilevel"/>
    <w:tmpl w:val="A7806A34"/>
    <w:lvl w:ilvl="0">
      <w:start w:val="1"/>
      <w:numFmt w:val="decimal"/>
      <w:pStyle w:val="Figure"/>
      <w:suff w:val="space"/>
      <w:lvlText w:val="Figure %1"/>
      <w:lvlJc w:val="left"/>
      <w:pPr>
        <w:ind w:left="1318" w:hanging="360"/>
      </w:pPr>
      <w:rPr>
        <w:rFonts w:ascii="Arial" w:hAnsi="Arial" w:hint="default"/>
        <w:sz w:val="20"/>
        <w:szCs w:val="20"/>
      </w:rPr>
    </w:lvl>
    <w:lvl w:ilvl="1">
      <w:start w:val="1"/>
      <w:numFmt w:val="lowerLetter"/>
      <w:lvlText w:val="%2)"/>
      <w:lvlJc w:val="left"/>
      <w:pPr>
        <w:tabs>
          <w:tab w:val="num" w:pos="1678"/>
        </w:tabs>
        <w:ind w:left="1678" w:hanging="360"/>
      </w:pPr>
      <w:rPr>
        <w:rFonts w:hint="default"/>
      </w:rPr>
    </w:lvl>
    <w:lvl w:ilvl="2">
      <w:start w:val="1"/>
      <w:numFmt w:val="lowerRoman"/>
      <w:lvlText w:val="%3)"/>
      <w:lvlJc w:val="left"/>
      <w:pPr>
        <w:tabs>
          <w:tab w:val="num" w:pos="2038"/>
        </w:tabs>
        <w:ind w:left="2038" w:hanging="360"/>
      </w:pPr>
      <w:rPr>
        <w:rFonts w:hint="default"/>
      </w:rPr>
    </w:lvl>
    <w:lvl w:ilvl="3">
      <w:start w:val="1"/>
      <w:numFmt w:val="decimal"/>
      <w:lvlText w:val="(%4)"/>
      <w:lvlJc w:val="left"/>
      <w:pPr>
        <w:tabs>
          <w:tab w:val="num" w:pos="2398"/>
        </w:tabs>
        <w:ind w:left="2398" w:hanging="360"/>
      </w:pPr>
      <w:rPr>
        <w:rFonts w:hint="default"/>
      </w:rPr>
    </w:lvl>
    <w:lvl w:ilvl="4">
      <w:start w:val="1"/>
      <w:numFmt w:val="lowerLetter"/>
      <w:lvlText w:val="(%5)"/>
      <w:lvlJc w:val="left"/>
      <w:pPr>
        <w:tabs>
          <w:tab w:val="num" w:pos="2758"/>
        </w:tabs>
        <w:ind w:left="2758" w:hanging="360"/>
      </w:pPr>
      <w:rPr>
        <w:rFonts w:hint="default"/>
      </w:rPr>
    </w:lvl>
    <w:lvl w:ilvl="5">
      <w:start w:val="1"/>
      <w:numFmt w:val="lowerRoman"/>
      <w:lvlText w:val="(%6)"/>
      <w:lvlJc w:val="left"/>
      <w:pPr>
        <w:tabs>
          <w:tab w:val="num" w:pos="3118"/>
        </w:tabs>
        <w:ind w:left="3118" w:hanging="360"/>
      </w:pPr>
      <w:rPr>
        <w:rFonts w:hint="default"/>
      </w:rPr>
    </w:lvl>
    <w:lvl w:ilvl="6">
      <w:start w:val="1"/>
      <w:numFmt w:val="decimal"/>
      <w:lvlText w:val="%7."/>
      <w:lvlJc w:val="left"/>
      <w:pPr>
        <w:tabs>
          <w:tab w:val="num" w:pos="3478"/>
        </w:tabs>
        <w:ind w:left="3478" w:hanging="360"/>
      </w:pPr>
      <w:rPr>
        <w:rFonts w:hint="default"/>
      </w:rPr>
    </w:lvl>
    <w:lvl w:ilvl="7">
      <w:start w:val="1"/>
      <w:numFmt w:val="lowerLetter"/>
      <w:lvlText w:val="%8."/>
      <w:lvlJc w:val="left"/>
      <w:pPr>
        <w:tabs>
          <w:tab w:val="num" w:pos="3838"/>
        </w:tabs>
        <w:ind w:left="3838" w:hanging="360"/>
      </w:pPr>
      <w:rPr>
        <w:rFonts w:hint="default"/>
      </w:rPr>
    </w:lvl>
    <w:lvl w:ilvl="8">
      <w:start w:val="1"/>
      <w:numFmt w:val="lowerRoman"/>
      <w:lvlText w:val="%9."/>
      <w:lvlJc w:val="left"/>
      <w:pPr>
        <w:tabs>
          <w:tab w:val="num" w:pos="4198"/>
        </w:tabs>
        <w:ind w:left="4198" w:hanging="360"/>
      </w:pPr>
      <w:rPr>
        <w:rFonts w:hint="default"/>
      </w:rPr>
    </w:lvl>
  </w:abstractNum>
  <w:abstractNum w:abstractNumId="16" w15:restartNumberingAfterBreak="0">
    <w:nsid w:val="5B324B9E"/>
    <w:multiLevelType w:val="hybridMultilevel"/>
    <w:tmpl w:val="64C8A164"/>
    <w:lvl w:ilvl="0" w:tplc="FFFFFFFF">
      <w:start w:val="1"/>
      <w:numFmt w:val="bullet"/>
      <w:pStyle w:val="TableList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8A4921"/>
    <w:multiLevelType w:val="multilevel"/>
    <w:tmpl w:val="01C89258"/>
    <w:lvl w:ilvl="0">
      <w:start w:val="1"/>
      <w:numFmt w:val="decimal"/>
      <w:pStyle w:val="Clause1Head"/>
      <w:isLgl/>
      <w:lvlText w:val="%1."/>
      <w:lvlJc w:val="left"/>
      <w:pPr>
        <w:tabs>
          <w:tab w:val="num" w:pos="720"/>
        </w:tabs>
        <w:ind w:left="720" w:hanging="720"/>
      </w:pPr>
      <w:rPr>
        <w:rFonts w:ascii="Arial" w:hAnsi="Arial" w:hint="default"/>
        <w:b w:val="0"/>
        <w:i w:val="0"/>
        <w:color w:val="auto"/>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672"/>
        </w:tabs>
        <w:ind w:left="2672" w:hanging="1112"/>
      </w:pPr>
      <w:rPr>
        <w:rFonts w:hint="default"/>
        <w:b w:val="0"/>
        <w:i w:val="0"/>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2Sub"/>
      <w:lvlText w:val="%1.%2.%3.%4.%5.%6."/>
      <w:lvlJc w:val="left"/>
      <w:pPr>
        <w:tabs>
          <w:tab w:val="num" w:pos="6481"/>
        </w:tabs>
        <w:ind w:left="6481" w:hanging="1440"/>
      </w:pPr>
      <w:rPr>
        <w:rFonts w:hint="default"/>
      </w:rPr>
    </w:lvl>
    <w:lvl w:ilvl="6">
      <w:start w:val="1"/>
      <w:numFmt w:val="decimal"/>
      <w:pStyle w:val="Clause1Head"/>
      <w:lvlText w:val="%1.%2.%3.%4.%5.%6.%7."/>
      <w:lvlJc w:val="left"/>
      <w:pPr>
        <w:tabs>
          <w:tab w:val="num" w:pos="7201"/>
        </w:tabs>
        <w:ind w:left="7201" w:hanging="1871"/>
      </w:pPr>
      <w:rPr>
        <w:rFonts w:hint="default"/>
      </w:rPr>
    </w:lvl>
    <w:lvl w:ilvl="7">
      <w:start w:val="1"/>
      <w:numFmt w:val="decimal"/>
      <w:pStyle w:val="Clause3Sub"/>
      <w:lvlText w:val="%1.%2.%3.%4.%5.%6.%7.%8."/>
      <w:lvlJc w:val="left"/>
      <w:pPr>
        <w:tabs>
          <w:tab w:val="num" w:pos="7921"/>
        </w:tabs>
        <w:ind w:left="7921" w:hanging="1967"/>
      </w:pPr>
      <w:rPr>
        <w:rFonts w:hint="default"/>
      </w:rPr>
    </w:lvl>
    <w:lvl w:ilvl="8">
      <w:start w:val="1"/>
      <w:numFmt w:val="decimal"/>
      <w:pStyle w:val="Clause4Sub"/>
      <w:isLgl/>
      <w:lvlText w:val="%1.%2.%3.%4.%5.%6.%7.%8.%9."/>
      <w:lvlJc w:val="left"/>
      <w:pPr>
        <w:tabs>
          <w:tab w:val="num" w:pos="8222"/>
        </w:tabs>
        <w:ind w:left="8222" w:hanging="1741"/>
      </w:pPr>
      <w:rPr>
        <w:rFonts w:hint="default"/>
      </w:rPr>
    </w:lvl>
  </w:abstractNum>
  <w:abstractNum w:abstractNumId="18" w15:restartNumberingAfterBreak="0">
    <w:nsid w:val="688E4A7D"/>
    <w:multiLevelType w:val="multilevel"/>
    <w:tmpl w:val="3294BE78"/>
    <w:lvl w:ilvl="0">
      <w:start w:val="1"/>
      <w:numFmt w:val="decimal"/>
      <w:pStyle w:val="level11"/>
      <w:isLgl/>
      <w:lvlText w:val="%1"/>
      <w:lvlJc w:val="left"/>
      <w:pPr>
        <w:tabs>
          <w:tab w:val="num" w:pos="567"/>
        </w:tabs>
        <w:ind w:left="567" w:hanging="567"/>
      </w:pPr>
      <w:rPr>
        <w:rFonts w:ascii="Arial" w:hAnsi="Arial" w:hint="default"/>
        <w:b/>
        <w:i w:val="0"/>
        <w:color w:val="auto"/>
        <w:sz w:val="22"/>
        <w:szCs w:val="22"/>
        <w:u w:val="none"/>
      </w:rPr>
    </w:lvl>
    <w:lvl w:ilvl="1">
      <w:start w:val="1"/>
      <w:numFmt w:val="decimal"/>
      <w:pStyle w:val="level21"/>
      <w:isLgl/>
      <w:lvlText w:val="%1.%2"/>
      <w:lvlJc w:val="left"/>
      <w:pPr>
        <w:tabs>
          <w:tab w:val="num" w:pos="851"/>
        </w:tabs>
        <w:ind w:left="851" w:hanging="851"/>
      </w:pPr>
      <w:rPr>
        <w:rFonts w:ascii="Arial" w:hAnsi="Arial" w:cs="Arial" w:hint="default"/>
        <w:b w:val="0"/>
        <w:i w:val="0"/>
        <w:color w:val="auto"/>
        <w:sz w:val="22"/>
        <w:szCs w:val="22"/>
      </w:rPr>
    </w:lvl>
    <w:lvl w:ilvl="2">
      <w:start w:val="1"/>
      <w:numFmt w:val="decimal"/>
      <w:pStyle w:val="level31"/>
      <w:isLgl/>
      <w:lvlText w:val="%1.%2.%3"/>
      <w:lvlJc w:val="left"/>
      <w:pPr>
        <w:tabs>
          <w:tab w:val="num" w:pos="1134"/>
        </w:tabs>
        <w:ind w:left="1134" w:hanging="1134"/>
      </w:pPr>
      <w:rPr>
        <w:rFonts w:ascii="Arial" w:hAnsi="Arial" w:cs="Arial" w:hint="default"/>
        <w:b w:val="0"/>
        <w:i w:val="0"/>
        <w:sz w:val="22"/>
        <w:szCs w:val="22"/>
      </w:rPr>
    </w:lvl>
    <w:lvl w:ilvl="3">
      <w:start w:val="1"/>
      <w:numFmt w:val="decimal"/>
      <w:pStyle w:val="level40"/>
      <w:isLgl/>
      <w:lvlText w:val="%1.%2.%3.%4"/>
      <w:lvlJc w:val="left"/>
      <w:pPr>
        <w:tabs>
          <w:tab w:val="num" w:pos="1418"/>
        </w:tabs>
        <w:ind w:left="1418" w:hanging="1418"/>
      </w:pPr>
      <w:rPr>
        <w:rFonts w:ascii="Arial" w:hAnsi="Arial" w:cs="Arial" w:hint="default"/>
        <w:b w:val="0"/>
        <w:i w:val="0"/>
        <w:color w:val="auto"/>
        <w:sz w:val="22"/>
        <w:szCs w:val="22"/>
      </w:rPr>
    </w:lvl>
    <w:lvl w:ilvl="4">
      <w:start w:val="1"/>
      <w:numFmt w:val="decimal"/>
      <w:pStyle w:val="level50"/>
      <w:lvlText w:val="%1.%2.%3.%4.%5"/>
      <w:lvlJc w:val="left"/>
      <w:pPr>
        <w:tabs>
          <w:tab w:val="num" w:pos="1701"/>
        </w:tabs>
        <w:ind w:left="1701" w:hanging="1701"/>
      </w:pPr>
      <w:rPr>
        <w:rFonts w:ascii="Arial (W1)" w:hAnsi="Arial (W1)" w:hint="default"/>
        <w:b w:val="0"/>
        <w:i w:val="0"/>
        <w:sz w:val="22"/>
        <w:szCs w:val="22"/>
      </w:rPr>
    </w:lvl>
    <w:lvl w:ilvl="5">
      <w:start w:val="1"/>
      <w:numFmt w:val="decimal"/>
      <w:pStyle w:val="level60"/>
      <w:lvlText w:val="%1.%2.%3.%4.%5.%6"/>
      <w:lvlJc w:val="left"/>
      <w:pPr>
        <w:tabs>
          <w:tab w:val="num" w:pos="1985"/>
        </w:tabs>
        <w:ind w:left="1985" w:hanging="1985"/>
      </w:pPr>
      <w:rPr>
        <w:rFonts w:ascii="Arial (W1)" w:hAnsi="Arial (W1)" w:hint="default"/>
        <w:b w:val="0"/>
        <w:i w:val="0"/>
        <w:sz w:val="22"/>
        <w:szCs w:val="22"/>
      </w:rPr>
    </w:lvl>
    <w:lvl w:ilvl="6">
      <w:start w:val="1"/>
      <w:numFmt w:val="decimal"/>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B7123A8"/>
    <w:multiLevelType w:val="multilevel"/>
    <w:tmpl w:val="245A167C"/>
    <w:styleLink w:val="CurrentList1"/>
    <w:lvl w:ilvl="0">
      <w:start w:val="1"/>
      <w:numFmt w:val="decimal"/>
      <w:lvlText w:val="%1."/>
      <w:lvlJc w:val="left"/>
      <w:pPr>
        <w:tabs>
          <w:tab w:val="num" w:pos="360"/>
        </w:tabs>
        <w:ind w:left="360" w:hanging="360"/>
      </w:pPr>
    </w:lvl>
    <w:lvl w:ilvl="1">
      <w:start w:val="1"/>
      <w:numFmt w:val="none"/>
      <w:lvlText w:val="1.1"/>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1A6407B"/>
    <w:multiLevelType w:val="multilevel"/>
    <w:tmpl w:val="81CE5AC6"/>
    <w:styleLink w:val="Style3"/>
    <w:lvl w:ilvl="0">
      <w:start w:val="1"/>
      <w:numFmt w:val="decimal"/>
      <w:isLgl/>
      <w:lvlText w:val="%1"/>
      <w:lvlJc w:val="left"/>
      <w:pPr>
        <w:tabs>
          <w:tab w:val="num" w:pos="567"/>
        </w:tabs>
        <w:ind w:left="567" w:hanging="567"/>
      </w:pPr>
      <w:rPr>
        <w:rFonts w:hint="default"/>
        <w:u w:val="none"/>
      </w:rPr>
    </w:lvl>
    <w:lvl w:ilvl="1">
      <w:start w:val="1"/>
      <w:numFmt w:val="decimal"/>
      <w:isLgl/>
      <w:lvlText w:val="%1.%2"/>
      <w:lvlJc w:val="left"/>
      <w:pPr>
        <w:tabs>
          <w:tab w:val="num" w:pos="851"/>
        </w:tabs>
        <w:ind w:left="851" w:hanging="851"/>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418"/>
        </w:tabs>
        <w:ind w:left="1418" w:hanging="1418"/>
      </w:pPr>
      <w:rPr>
        <w:rFonts w:hint="default"/>
      </w:rPr>
    </w:lvl>
    <w:lvl w:ilvl="4">
      <w:start w:val="1"/>
      <w:numFmt w:val="decimal"/>
      <w:lvlText w:val="%1.%2.%3.%4.%5"/>
      <w:lvlJc w:val="left"/>
      <w:pPr>
        <w:tabs>
          <w:tab w:val="num" w:pos="1701"/>
        </w:tabs>
        <w:ind w:left="1701" w:hanging="1701"/>
      </w:pPr>
      <w:rPr>
        <w:rFonts w:hint="default"/>
      </w:r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96609A9"/>
    <w:multiLevelType w:val="multilevel"/>
    <w:tmpl w:val="81CE5AC6"/>
    <w:lvl w:ilvl="0">
      <w:start w:val="1"/>
      <w:numFmt w:val="decimal"/>
      <w:pStyle w:val="alevel1"/>
      <w:isLgl/>
      <w:lvlText w:val="%1"/>
      <w:lvlJc w:val="left"/>
      <w:pPr>
        <w:tabs>
          <w:tab w:val="num" w:pos="567"/>
        </w:tabs>
        <w:ind w:left="567" w:hanging="567"/>
      </w:pPr>
      <w:rPr>
        <w:u w:val="none"/>
      </w:r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7DEE65F0"/>
    <w:multiLevelType w:val="singleLevel"/>
    <w:tmpl w:val="72C68764"/>
    <w:lvl w:ilvl="0">
      <w:start w:val="1"/>
      <w:numFmt w:val="bullet"/>
      <w:pStyle w:val="Bullet1"/>
      <w:lvlText w:val=""/>
      <w:lvlJc w:val="left"/>
      <w:pPr>
        <w:tabs>
          <w:tab w:val="num" w:pos="360"/>
        </w:tabs>
        <w:ind w:left="360" w:hanging="360"/>
      </w:pPr>
      <w:rPr>
        <w:rFonts w:ascii="Symbol" w:hAnsi="Symbol" w:hint="default"/>
      </w:rPr>
    </w:lvl>
  </w:abstractNum>
  <w:num w:numId="1">
    <w:abstractNumId w:val="0"/>
  </w:num>
  <w:num w:numId="2">
    <w:abstractNumId w:val="7"/>
  </w:num>
  <w:num w:numId="3">
    <w:abstractNumId w:val="12"/>
  </w:num>
  <w:num w:numId="4">
    <w:abstractNumId w:val="21"/>
  </w:num>
  <w:num w:numId="5">
    <w:abstractNumId w:val="18"/>
  </w:num>
  <w:num w:numId="6">
    <w:abstractNumId w:val="10"/>
  </w:num>
  <w:num w:numId="7">
    <w:abstractNumId w:val="14"/>
  </w:num>
  <w:num w:numId="8">
    <w:abstractNumId w:val="17"/>
  </w:num>
  <w:num w:numId="9">
    <w:abstractNumId w:val="9"/>
  </w:num>
  <w:num w:numId="10">
    <w:abstractNumId w:val="8"/>
  </w:num>
  <w:num w:numId="11">
    <w:abstractNumId w:val="22"/>
  </w:num>
  <w:num w:numId="12">
    <w:abstractNumId w:val="1"/>
  </w:num>
  <w:num w:numId="13">
    <w:abstractNumId w:val="11"/>
  </w:num>
  <w:num w:numId="14">
    <w:abstractNumId w:val="13"/>
  </w:num>
  <w:num w:numId="15">
    <w:abstractNumId w:val="2"/>
  </w:num>
  <w:num w:numId="16">
    <w:abstractNumId w:val="19"/>
  </w:num>
  <w:num w:numId="17">
    <w:abstractNumId w:val="3"/>
  </w:num>
  <w:num w:numId="18">
    <w:abstractNumId w:val="6"/>
  </w:num>
  <w:num w:numId="19">
    <w:abstractNumId w:val="15"/>
  </w:num>
  <w:num w:numId="20">
    <w:abstractNumId w:val="5"/>
  </w:num>
  <w:num w:numId="21">
    <w:abstractNumId w:val="4"/>
  </w:num>
  <w:num w:numId="22">
    <w:abstractNumId w:val="20"/>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5A5D83A4-54D7-4EC6-AECB-31551880FA44}"/>
    <w:docVar w:name="dgnword-eventsink" w:val="12410640"/>
  </w:docVars>
  <w:rsids>
    <w:rsidRoot w:val="00207D56"/>
    <w:rsid w:val="000015A6"/>
    <w:rsid w:val="000017C4"/>
    <w:rsid w:val="00001D73"/>
    <w:rsid w:val="00003EE1"/>
    <w:rsid w:val="00004C2F"/>
    <w:rsid w:val="00004CE9"/>
    <w:rsid w:val="00006D94"/>
    <w:rsid w:val="000071E5"/>
    <w:rsid w:val="000073B8"/>
    <w:rsid w:val="000105D9"/>
    <w:rsid w:val="00010608"/>
    <w:rsid w:val="00012FD1"/>
    <w:rsid w:val="00014406"/>
    <w:rsid w:val="00014C7B"/>
    <w:rsid w:val="00015A47"/>
    <w:rsid w:val="00015B46"/>
    <w:rsid w:val="000160D4"/>
    <w:rsid w:val="0001663A"/>
    <w:rsid w:val="00016672"/>
    <w:rsid w:val="00016D38"/>
    <w:rsid w:val="0001700F"/>
    <w:rsid w:val="000170AA"/>
    <w:rsid w:val="00017CC7"/>
    <w:rsid w:val="00017E7A"/>
    <w:rsid w:val="0002032E"/>
    <w:rsid w:val="00020A7B"/>
    <w:rsid w:val="00024CE8"/>
    <w:rsid w:val="00025D67"/>
    <w:rsid w:val="00026EF6"/>
    <w:rsid w:val="00027233"/>
    <w:rsid w:val="00027BE8"/>
    <w:rsid w:val="0003016C"/>
    <w:rsid w:val="000324D8"/>
    <w:rsid w:val="00032A2F"/>
    <w:rsid w:val="00032DF6"/>
    <w:rsid w:val="0003456E"/>
    <w:rsid w:val="00034E75"/>
    <w:rsid w:val="000351C2"/>
    <w:rsid w:val="0003647B"/>
    <w:rsid w:val="000365B1"/>
    <w:rsid w:val="00036620"/>
    <w:rsid w:val="00036E71"/>
    <w:rsid w:val="00040CC9"/>
    <w:rsid w:val="00042E42"/>
    <w:rsid w:val="00043537"/>
    <w:rsid w:val="00044ABC"/>
    <w:rsid w:val="00044CC6"/>
    <w:rsid w:val="00045C8E"/>
    <w:rsid w:val="000468A2"/>
    <w:rsid w:val="000513BB"/>
    <w:rsid w:val="00051FE7"/>
    <w:rsid w:val="0005346E"/>
    <w:rsid w:val="000535B9"/>
    <w:rsid w:val="00053D75"/>
    <w:rsid w:val="00053E81"/>
    <w:rsid w:val="0005431B"/>
    <w:rsid w:val="00054348"/>
    <w:rsid w:val="000545E2"/>
    <w:rsid w:val="00056A0B"/>
    <w:rsid w:val="00056D92"/>
    <w:rsid w:val="0005763C"/>
    <w:rsid w:val="00057E88"/>
    <w:rsid w:val="0006061C"/>
    <w:rsid w:val="000638AF"/>
    <w:rsid w:val="00064919"/>
    <w:rsid w:val="00066A7C"/>
    <w:rsid w:val="00070066"/>
    <w:rsid w:val="0007148A"/>
    <w:rsid w:val="00071FE3"/>
    <w:rsid w:val="00072A11"/>
    <w:rsid w:val="00074299"/>
    <w:rsid w:val="000743EE"/>
    <w:rsid w:val="00074E31"/>
    <w:rsid w:val="00075482"/>
    <w:rsid w:val="000757A9"/>
    <w:rsid w:val="00075F4B"/>
    <w:rsid w:val="00075F53"/>
    <w:rsid w:val="00076106"/>
    <w:rsid w:val="00077703"/>
    <w:rsid w:val="000777DB"/>
    <w:rsid w:val="0007788D"/>
    <w:rsid w:val="00077B81"/>
    <w:rsid w:val="000812DC"/>
    <w:rsid w:val="00081DE8"/>
    <w:rsid w:val="000820FD"/>
    <w:rsid w:val="000830A2"/>
    <w:rsid w:val="00083E13"/>
    <w:rsid w:val="0008472E"/>
    <w:rsid w:val="000847FC"/>
    <w:rsid w:val="0008723A"/>
    <w:rsid w:val="00090838"/>
    <w:rsid w:val="00091105"/>
    <w:rsid w:val="00091F28"/>
    <w:rsid w:val="00092C45"/>
    <w:rsid w:val="00093956"/>
    <w:rsid w:val="00095482"/>
    <w:rsid w:val="00096169"/>
    <w:rsid w:val="00096402"/>
    <w:rsid w:val="000964EF"/>
    <w:rsid w:val="00096C53"/>
    <w:rsid w:val="00096D0F"/>
    <w:rsid w:val="0009706A"/>
    <w:rsid w:val="000A1073"/>
    <w:rsid w:val="000A1CD6"/>
    <w:rsid w:val="000A224E"/>
    <w:rsid w:val="000A2434"/>
    <w:rsid w:val="000A25F8"/>
    <w:rsid w:val="000A3EB6"/>
    <w:rsid w:val="000A5B4E"/>
    <w:rsid w:val="000A5D7A"/>
    <w:rsid w:val="000A6381"/>
    <w:rsid w:val="000A74F7"/>
    <w:rsid w:val="000A7F19"/>
    <w:rsid w:val="000B008A"/>
    <w:rsid w:val="000B049D"/>
    <w:rsid w:val="000B0B9F"/>
    <w:rsid w:val="000B0D0F"/>
    <w:rsid w:val="000B1577"/>
    <w:rsid w:val="000B2021"/>
    <w:rsid w:val="000B2C71"/>
    <w:rsid w:val="000B38D0"/>
    <w:rsid w:val="000B4B16"/>
    <w:rsid w:val="000B67E4"/>
    <w:rsid w:val="000B6E46"/>
    <w:rsid w:val="000B7479"/>
    <w:rsid w:val="000B7C03"/>
    <w:rsid w:val="000B7C91"/>
    <w:rsid w:val="000C0085"/>
    <w:rsid w:val="000C0CC6"/>
    <w:rsid w:val="000C2F5E"/>
    <w:rsid w:val="000C4025"/>
    <w:rsid w:val="000C484A"/>
    <w:rsid w:val="000C59AF"/>
    <w:rsid w:val="000C604D"/>
    <w:rsid w:val="000C65BA"/>
    <w:rsid w:val="000C7101"/>
    <w:rsid w:val="000D0DF4"/>
    <w:rsid w:val="000D20F2"/>
    <w:rsid w:val="000D441C"/>
    <w:rsid w:val="000D5A0A"/>
    <w:rsid w:val="000E074C"/>
    <w:rsid w:val="000E09ED"/>
    <w:rsid w:val="000E28DC"/>
    <w:rsid w:val="000E499A"/>
    <w:rsid w:val="000E4CD7"/>
    <w:rsid w:val="000E50F8"/>
    <w:rsid w:val="000E5297"/>
    <w:rsid w:val="000E67D6"/>
    <w:rsid w:val="000E6BCB"/>
    <w:rsid w:val="000E6C02"/>
    <w:rsid w:val="000E6E74"/>
    <w:rsid w:val="000F0356"/>
    <w:rsid w:val="000F070A"/>
    <w:rsid w:val="000F0DAC"/>
    <w:rsid w:val="000F1F9E"/>
    <w:rsid w:val="000F3611"/>
    <w:rsid w:val="000F3AAD"/>
    <w:rsid w:val="000F40E7"/>
    <w:rsid w:val="000F4158"/>
    <w:rsid w:val="000F425C"/>
    <w:rsid w:val="000F5042"/>
    <w:rsid w:val="000F5B2D"/>
    <w:rsid w:val="000F6F7E"/>
    <w:rsid w:val="000F7723"/>
    <w:rsid w:val="001003D3"/>
    <w:rsid w:val="00100C03"/>
    <w:rsid w:val="00101A8A"/>
    <w:rsid w:val="0010296B"/>
    <w:rsid w:val="0010312F"/>
    <w:rsid w:val="00103D27"/>
    <w:rsid w:val="00104789"/>
    <w:rsid w:val="00104866"/>
    <w:rsid w:val="00104B46"/>
    <w:rsid w:val="00105124"/>
    <w:rsid w:val="00105317"/>
    <w:rsid w:val="001056BA"/>
    <w:rsid w:val="00106025"/>
    <w:rsid w:val="001061DF"/>
    <w:rsid w:val="001071BC"/>
    <w:rsid w:val="00110B90"/>
    <w:rsid w:val="00111DAD"/>
    <w:rsid w:val="00111EC0"/>
    <w:rsid w:val="001131DC"/>
    <w:rsid w:val="001141B1"/>
    <w:rsid w:val="00115824"/>
    <w:rsid w:val="00121EC9"/>
    <w:rsid w:val="00123BFF"/>
    <w:rsid w:val="00124CFC"/>
    <w:rsid w:val="001258B9"/>
    <w:rsid w:val="0012669D"/>
    <w:rsid w:val="0012678B"/>
    <w:rsid w:val="00127174"/>
    <w:rsid w:val="0013039E"/>
    <w:rsid w:val="001304AE"/>
    <w:rsid w:val="00131632"/>
    <w:rsid w:val="00132430"/>
    <w:rsid w:val="00132BBA"/>
    <w:rsid w:val="00133ABA"/>
    <w:rsid w:val="0013408B"/>
    <w:rsid w:val="001345AB"/>
    <w:rsid w:val="0013471B"/>
    <w:rsid w:val="0013508B"/>
    <w:rsid w:val="0013545E"/>
    <w:rsid w:val="00135EAE"/>
    <w:rsid w:val="0013606E"/>
    <w:rsid w:val="00136EF7"/>
    <w:rsid w:val="00142259"/>
    <w:rsid w:val="00143158"/>
    <w:rsid w:val="0014337C"/>
    <w:rsid w:val="00143D3C"/>
    <w:rsid w:val="00144C0F"/>
    <w:rsid w:val="001454FA"/>
    <w:rsid w:val="00145B73"/>
    <w:rsid w:val="001469E6"/>
    <w:rsid w:val="00146AD6"/>
    <w:rsid w:val="00146F5F"/>
    <w:rsid w:val="00150B27"/>
    <w:rsid w:val="00151355"/>
    <w:rsid w:val="001517A6"/>
    <w:rsid w:val="00153184"/>
    <w:rsid w:val="00153509"/>
    <w:rsid w:val="00154BD5"/>
    <w:rsid w:val="00155FFF"/>
    <w:rsid w:val="00156A01"/>
    <w:rsid w:val="00156C47"/>
    <w:rsid w:val="00157330"/>
    <w:rsid w:val="0015758E"/>
    <w:rsid w:val="0016040B"/>
    <w:rsid w:val="00160437"/>
    <w:rsid w:val="00161A6A"/>
    <w:rsid w:val="0016321B"/>
    <w:rsid w:val="00163BF5"/>
    <w:rsid w:val="001653C3"/>
    <w:rsid w:val="00165940"/>
    <w:rsid w:val="00166087"/>
    <w:rsid w:val="001663DA"/>
    <w:rsid w:val="001702FD"/>
    <w:rsid w:val="00170F07"/>
    <w:rsid w:val="00171144"/>
    <w:rsid w:val="001712C8"/>
    <w:rsid w:val="00171BCB"/>
    <w:rsid w:val="001729E6"/>
    <w:rsid w:val="00172E6B"/>
    <w:rsid w:val="00175AA9"/>
    <w:rsid w:val="001764D5"/>
    <w:rsid w:val="001768F9"/>
    <w:rsid w:val="00176D2A"/>
    <w:rsid w:val="00177289"/>
    <w:rsid w:val="001773AE"/>
    <w:rsid w:val="00177E60"/>
    <w:rsid w:val="0018095C"/>
    <w:rsid w:val="00180A0A"/>
    <w:rsid w:val="00180CF2"/>
    <w:rsid w:val="0018122E"/>
    <w:rsid w:val="00181754"/>
    <w:rsid w:val="00181FC4"/>
    <w:rsid w:val="001823BC"/>
    <w:rsid w:val="00182A21"/>
    <w:rsid w:val="001842ED"/>
    <w:rsid w:val="00185205"/>
    <w:rsid w:val="00185C51"/>
    <w:rsid w:val="00186004"/>
    <w:rsid w:val="00186A64"/>
    <w:rsid w:val="00190E98"/>
    <w:rsid w:val="00191C0E"/>
    <w:rsid w:val="00191FDB"/>
    <w:rsid w:val="00191FFB"/>
    <w:rsid w:val="001925EA"/>
    <w:rsid w:val="00193412"/>
    <w:rsid w:val="00193FC3"/>
    <w:rsid w:val="0019538E"/>
    <w:rsid w:val="0019606A"/>
    <w:rsid w:val="00197225"/>
    <w:rsid w:val="00197807"/>
    <w:rsid w:val="00197D61"/>
    <w:rsid w:val="001A04FC"/>
    <w:rsid w:val="001A08C0"/>
    <w:rsid w:val="001A164B"/>
    <w:rsid w:val="001A1809"/>
    <w:rsid w:val="001A3491"/>
    <w:rsid w:val="001A4410"/>
    <w:rsid w:val="001A52BE"/>
    <w:rsid w:val="001A64EB"/>
    <w:rsid w:val="001A7B9D"/>
    <w:rsid w:val="001B04D0"/>
    <w:rsid w:val="001B05D1"/>
    <w:rsid w:val="001B143D"/>
    <w:rsid w:val="001B15C6"/>
    <w:rsid w:val="001B191E"/>
    <w:rsid w:val="001B1F7A"/>
    <w:rsid w:val="001B2422"/>
    <w:rsid w:val="001B2C37"/>
    <w:rsid w:val="001B3A7A"/>
    <w:rsid w:val="001B4D5A"/>
    <w:rsid w:val="001B5C62"/>
    <w:rsid w:val="001B6870"/>
    <w:rsid w:val="001B6D92"/>
    <w:rsid w:val="001C024F"/>
    <w:rsid w:val="001C03A7"/>
    <w:rsid w:val="001C0DC2"/>
    <w:rsid w:val="001C25FC"/>
    <w:rsid w:val="001C2E3F"/>
    <w:rsid w:val="001C2FAF"/>
    <w:rsid w:val="001C4B26"/>
    <w:rsid w:val="001C5A7E"/>
    <w:rsid w:val="001C5DFD"/>
    <w:rsid w:val="001C5FA9"/>
    <w:rsid w:val="001C6C1D"/>
    <w:rsid w:val="001C7B90"/>
    <w:rsid w:val="001D089B"/>
    <w:rsid w:val="001D0925"/>
    <w:rsid w:val="001D0CB0"/>
    <w:rsid w:val="001D0DF2"/>
    <w:rsid w:val="001D16B5"/>
    <w:rsid w:val="001D2184"/>
    <w:rsid w:val="001D2387"/>
    <w:rsid w:val="001D2D57"/>
    <w:rsid w:val="001D3406"/>
    <w:rsid w:val="001D4057"/>
    <w:rsid w:val="001D40E0"/>
    <w:rsid w:val="001D4B4B"/>
    <w:rsid w:val="001D58C6"/>
    <w:rsid w:val="001D5B6F"/>
    <w:rsid w:val="001D5EFE"/>
    <w:rsid w:val="001D62D6"/>
    <w:rsid w:val="001D670B"/>
    <w:rsid w:val="001D7FE5"/>
    <w:rsid w:val="001E072E"/>
    <w:rsid w:val="001E18C0"/>
    <w:rsid w:val="001E366B"/>
    <w:rsid w:val="001E44D1"/>
    <w:rsid w:val="001E48CF"/>
    <w:rsid w:val="001E6F86"/>
    <w:rsid w:val="001F0E3D"/>
    <w:rsid w:val="001F18BD"/>
    <w:rsid w:val="001F1C43"/>
    <w:rsid w:val="001F1EEB"/>
    <w:rsid w:val="001F34BD"/>
    <w:rsid w:val="001F3E12"/>
    <w:rsid w:val="001F4713"/>
    <w:rsid w:val="001F4998"/>
    <w:rsid w:val="001F4BEF"/>
    <w:rsid w:val="001F5C0A"/>
    <w:rsid w:val="001F607A"/>
    <w:rsid w:val="001F6E8F"/>
    <w:rsid w:val="00200925"/>
    <w:rsid w:val="002045CE"/>
    <w:rsid w:val="00205415"/>
    <w:rsid w:val="00206A5A"/>
    <w:rsid w:val="00207388"/>
    <w:rsid w:val="00207D56"/>
    <w:rsid w:val="00210B50"/>
    <w:rsid w:val="00210BEA"/>
    <w:rsid w:val="00211ADF"/>
    <w:rsid w:val="002125F1"/>
    <w:rsid w:val="00212E1B"/>
    <w:rsid w:val="0021374F"/>
    <w:rsid w:val="00214EFE"/>
    <w:rsid w:val="00215765"/>
    <w:rsid w:val="00215900"/>
    <w:rsid w:val="00217719"/>
    <w:rsid w:val="00220958"/>
    <w:rsid w:val="00221E54"/>
    <w:rsid w:val="00222EE3"/>
    <w:rsid w:val="00223086"/>
    <w:rsid w:val="002238F0"/>
    <w:rsid w:val="0022397D"/>
    <w:rsid w:val="00223E44"/>
    <w:rsid w:val="00223FCB"/>
    <w:rsid w:val="00224B0A"/>
    <w:rsid w:val="00224B76"/>
    <w:rsid w:val="00226DE3"/>
    <w:rsid w:val="00230741"/>
    <w:rsid w:val="00230F0C"/>
    <w:rsid w:val="0023202F"/>
    <w:rsid w:val="002338F6"/>
    <w:rsid w:val="00234103"/>
    <w:rsid w:val="002348ED"/>
    <w:rsid w:val="002351B2"/>
    <w:rsid w:val="0023670E"/>
    <w:rsid w:val="00237D77"/>
    <w:rsid w:val="0024270C"/>
    <w:rsid w:val="00243168"/>
    <w:rsid w:val="00243DCE"/>
    <w:rsid w:val="002452D3"/>
    <w:rsid w:val="0024530C"/>
    <w:rsid w:val="002454BB"/>
    <w:rsid w:val="00245B26"/>
    <w:rsid w:val="00246311"/>
    <w:rsid w:val="002466EE"/>
    <w:rsid w:val="002477E8"/>
    <w:rsid w:val="0024788E"/>
    <w:rsid w:val="00247AE4"/>
    <w:rsid w:val="00251912"/>
    <w:rsid w:val="00253B5D"/>
    <w:rsid w:val="00253F1D"/>
    <w:rsid w:val="0025451E"/>
    <w:rsid w:val="0025525F"/>
    <w:rsid w:val="002557FC"/>
    <w:rsid w:val="00255C7F"/>
    <w:rsid w:val="00255C8C"/>
    <w:rsid w:val="002622F4"/>
    <w:rsid w:val="002626FD"/>
    <w:rsid w:val="00262FC5"/>
    <w:rsid w:val="002641F4"/>
    <w:rsid w:val="00264319"/>
    <w:rsid w:val="00264804"/>
    <w:rsid w:val="00264E5D"/>
    <w:rsid w:val="0026754A"/>
    <w:rsid w:val="00267922"/>
    <w:rsid w:val="00267956"/>
    <w:rsid w:val="0027057D"/>
    <w:rsid w:val="002705B4"/>
    <w:rsid w:val="002709A4"/>
    <w:rsid w:val="0027125C"/>
    <w:rsid w:val="002726DA"/>
    <w:rsid w:val="002737BD"/>
    <w:rsid w:val="002762FF"/>
    <w:rsid w:val="00276782"/>
    <w:rsid w:val="00277924"/>
    <w:rsid w:val="0028175E"/>
    <w:rsid w:val="00281761"/>
    <w:rsid w:val="00281E5E"/>
    <w:rsid w:val="00282221"/>
    <w:rsid w:val="0028291A"/>
    <w:rsid w:val="00282C63"/>
    <w:rsid w:val="0028308D"/>
    <w:rsid w:val="00284559"/>
    <w:rsid w:val="00286ABB"/>
    <w:rsid w:val="00287202"/>
    <w:rsid w:val="00287BB3"/>
    <w:rsid w:val="00287FE4"/>
    <w:rsid w:val="0029015A"/>
    <w:rsid w:val="002904DC"/>
    <w:rsid w:val="00291092"/>
    <w:rsid w:val="00292F69"/>
    <w:rsid w:val="00293236"/>
    <w:rsid w:val="00293D7F"/>
    <w:rsid w:val="00294757"/>
    <w:rsid w:val="00294DF9"/>
    <w:rsid w:val="00295EA9"/>
    <w:rsid w:val="00296638"/>
    <w:rsid w:val="002969FC"/>
    <w:rsid w:val="0029726B"/>
    <w:rsid w:val="002972F6"/>
    <w:rsid w:val="00297628"/>
    <w:rsid w:val="002A0DFE"/>
    <w:rsid w:val="002A0E90"/>
    <w:rsid w:val="002A205D"/>
    <w:rsid w:val="002A223F"/>
    <w:rsid w:val="002A29DB"/>
    <w:rsid w:val="002A2C7C"/>
    <w:rsid w:val="002A3C84"/>
    <w:rsid w:val="002A488B"/>
    <w:rsid w:val="002A4BA8"/>
    <w:rsid w:val="002A5314"/>
    <w:rsid w:val="002A5F9B"/>
    <w:rsid w:val="002A7DB2"/>
    <w:rsid w:val="002B0FBF"/>
    <w:rsid w:val="002B27CC"/>
    <w:rsid w:val="002B285E"/>
    <w:rsid w:val="002B51E6"/>
    <w:rsid w:val="002B79D3"/>
    <w:rsid w:val="002C36C5"/>
    <w:rsid w:val="002C374C"/>
    <w:rsid w:val="002C38AD"/>
    <w:rsid w:val="002C4812"/>
    <w:rsid w:val="002C5A30"/>
    <w:rsid w:val="002C62BB"/>
    <w:rsid w:val="002C6C01"/>
    <w:rsid w:val="002D11EA"/>
    <w:rsid w:val="002D1C2B"/>
    <w:rsid w:val="002D264C"/>
    <w:rsid w:val="002D301B"/>
    <w:rsid w:val="002D35F9"/>
    <w:rsid w:val="002D3A82"/>
    <w:rsid w:val="002D5242"/>
    <w:rsid w:val="002D60C2"/>
    <w:rsid w:val="002D61F0"/>
    <w:rsid w:val="002E0525"/>
    <w:rsid w:val="002E193F"/>
    <w:rsid w:val="002E2946"/>
    <w:rsid w:val="002E2960"/>
    <w:rsid w:val="002E3F05"/>
    <w:rsid w:val="002E45F7"/>
    <w:rsid w:val="002E5E0E"/>
    <w:rsid w:val="002E614A"/>
    <w:rsid w:val="002E6DC1"/>
    <w:rsid w:val="002E7584"/>
    <w:rsid w:val="002F07A6"/>
    <w:rsid w:val="002F12FE"/>
    <w:rsid w:val="002F1B1A"/>
    <w:rsid w:val="002F1C23"/>
    <w:rsid w:val="002F1F68"/>
    <w:rsid w:val="002F4FAE"/>
    <w:rsid w:val="002F569A"/>
    <w:rsid w:val="002F7881"/>
    <w:rsid w:val="002F7A27"/>
    <w:rsid w:val="00301B83"/>
    <w:rsid w:val="00301D16"/>
    <w:rsid w:val="00301E1F"/>
    <w:rsid w:val="00302AE8"/>
    <w:rsid w:val="003030CA"/>
    <w:rsid w:val="003039CD"/>
    <w:rsid w:val="003043D6"/>
    <w:rsid w:val="00305303"/>
    <w:rsid w:val="00306116"/>
    <w:rsid w:val="00306432"/>
    <w:rsid w:val="0030675A"/>
    <w:rsid w:val="00310AA0"/>
    <w:rsid w:val="0031291C"/>
    <w:rsid w:val="0031309B"/>
    <w:rsid w:val="00313AD8"/>
    <w:rsid w:val="00314301"/>
    <w:rsid w:val="00315AD6"/>
    <w:rsid w:val="0031623B"/>
    <w:rsid w:val="0031641B"/>
    <w:rsid w:val="003169C7"/>
    <w:rsid w:val="00316A31"/>
    <w:rsid w:val="00316C26"/>
    <w:rsid w:val="0031711A"/>
    <w:rsid w:val="00317EDB"/>
    <w:rsid w:val="0032004C"/>
    <w:rsid w:val="00320631"/>
    <w:rsid w:val="0032075F"/>
    <w:rsid w:val="00320DB3"/>
    <w:rsid w:val="00322740"/>
    <w:rsid w:val="003234D3"/>
    <w:rsid w:val="00323969"/>
    <w:rsid w:val="00323BEF"/>
    <w:rsid w:val="00324213"/>
    <w:rsid w:val="00325DE1"/>
    <w:rsid w:val="0032605B"/>
    <w:rsid w:val="003261F3"/>
    <w:rsid w:val="00326AB0"/>
    <w:rsid w:val="003307DA"/>
    <w:rsid w:val="00330C6F"/>
    <w:rsid w:val="00331CE4"/>
    <w:rsid w:val="00331DDB"/>
    <w:rsid w:val="0033227C"/>
    <w:rsid w:val="003343A2"/>
    <w:rsid w:val="003348BA"/>
    <w:rsid w:val="00335B30"/>
    <w:rsid w:val="0033645C"/>
    <w:rsid w:val="003371BF"/>
    <w:rsid w:val="00337A0A"/>
    <w:rsid w:val="00340001"/>
    <w:rsid w:val="00340B17"/>
    <w:rsid w:val="003412F7"/>
    <w:rsid w:val="0034173D"/>
    <w:rsid w:val="003417F2"/>
    <w:rsid w:val="003418DD"/>
    <w:rsid w:val="003420D9"/>
    <w:rsid w:val="003423D7"/>
    <w:rsid w:val="0034282C"/>
    <w:rsid w:val="00345352"/>
    <w:rsid w:val="003478F3"/>
    <w:rsid w:val="003504FF"/>
    <w:rsid w:val="003505B5"/>
    <w:rsid w:val="003534A1"/>
    <w:rsid w:val="00354ABA"/>
    <w:rsid w:val="00354C51"/>
    <w:rsid w:val="00354DCA"/>
    <w:rsid w:val="00355467"/>
    <w:rsid w:val="00355DCD"/>
    <w:rsid w:val="00356562"/>
    <w:rsid w:val="003617B8"/>
    <w:rsid w:val="00362D3D"/>
    <w:rsid w:val="003633A1"/>
    <w:rsid w:val="00363E23"/>
    <w:rsid w:val="00365A77"/>
    <w:rsid w:val="00366BA9"/>
    <w:rsid w:val="003674E7"/>
    <w:rsid w:val="00367D26"/>
    <w:rsid w:val="00370C93"/>
    <w:rsid w:val="00371942"/>
    <w:rsid w:val="00371B4E"/>
    <w:rsid w:val="00371E57"/>
    <w:rsid w:val="003727B5"/>
    <w:rsid w:val="00372ED2"/>
    <w:rsid w:val="00373578"/>
    <w:rsid w:val="00373FAF"/>
    <w:rsid w:val="00374AE1"/>
    <w:rsid w:val="003758EA"/>
    <w:rsid w:val="003764C9"/>
    <w:rsid w:val="003775E8"/>
    <w:rsid w:val="0038061A"/>
    <w:rsid w:val="00380FAD"/>
    <w:rsid w:val="003814FE"/>
    <w:rsid w:val="00382F33"/>
    <w:rsid w:val="00384ADF"/>
    <w:rsid w:val="0038525F"/>
    <w:rsid w:val="0038614D"/>
    <w:rsid w:val="00386828"/>
    <w:rsid w:val="0038711B"/>
    <w:rsid w:val="00390C81"/>
    <w:rsid w:val="00391880"/>
    <w:rsid w:val="003921F1"/>
    <w:rsid w:val="0039276A"/>
    <w:rsid w:val="00392BC0"/>
    <w:rsid w:val="00392BF7"/>
    <w:rsid w:val="003944C9"/>
    <w:rsid w:val="003955F7"/>
    <w:rsid w:val="0039623E"/>
    <w:rsid w:val="00397430"/>
    <w:rsid w:val="003A018E"/>
    <w:rsid w:val="003A03FC"/>
    <w:rsid w:val="003A0AF4"/>
    <w:rsid w:val="003A121A"/>
    <w:rsid w:val="003A20FA"/>
    <w:rsid w:val="003A25DE"/>
    <w:rsid w:val="003A2A94"/>
    <w:rsid w:val="003A3DF2"/>
    <w:rsid w:val="003A4DFB"/>
    <w:rsid w:val="003A5080"/>
    <w:rsid w:val="003A58AB"/>
    <w:rsid w:val="003A6543"/>
    <w:rsid w:val="003A672A"/>
    <w:rsid w:val="003A6E24"/>
    <w:rsid w:val="003A76D4"/>
    <w:rsid w:val="003A7CA7"/>
    <w:rsid w:val="003A7CAC"/>
    <w:rsid w:val="003B0461"/>
    <w:rsid w:val="003B1550"/>
    <w:rsid w:val="003B4341"/>
    <w:rsid w:val="003B5AA2"/>
    <w:rsid w:val="003B5F11"/>
    <w:rsid w:val="003B6219"/>
    <w:rsid w:val="003B6474"/>
    <w:rsid w:val="003B660D"/>
    <w:rsid w:val="003B6835"/>
    <w:rsid w:val="003B6A9C"/>
    <w:rsid w:val="003B73DB"/>
    <w:rsid w:val="003B7B58"/>
    <w:rsid w:val="003B7C00"/>
    <w:rsid w:val="003C07FC"/>
    <w:rsid w:val="003C1069"/>
    <w:rsid w:val="003C25F5"/>
    <w:rsid w:val="003C2691"/>
    <w:rsid w:val="003C2B8C"/>
    <w:rsid w:val="003C2C3E"/>
    <w:rsid w:val="003C2E15"/>
    <w:rsid w:val="003C3D18"/>
    <w:rsid w:val="003C4420"/>
    <w:rsid w:val="003C479A"/>
    <w:rsid w:val="003C4A2C"/>
    <w:rsid w:val="003C4E22"/>
    <w:rsid w:val="003C53AB"/>
    <w:rsid w:val="003C645F"/>
    <w:rsid w:val="003C68FE"/>
    <w:rsid w:val="003D058E"/>
    <w:rsid w:val="003D05BE"/>
    <w:rsid w:val="003D1A2A"/>
    <w:rsid w:val="003D2DC1"/>
    <w:rsid w:val="003D3B25"/>
    <w:rsid w:val="003D3DE9"/>
    <w:rsid w:val="003D4138"/>
    <w:rsid w:val="003D4764"/>
    <w:rsid w:val="003D4A9B"/>
    <w:rsid w:val="003D5FBD"/>
    <w:rsid w:val="003D6743"/>
    <w:rsid w:val="003D7248"/>
    <w:rsid w:val="003D7F9D"/>
    <w:rsid w:val="003E1483"/>
    <w:rsid w:val="003E1631"/>
    <w:rsid w:val="003E2836"/>
    <w:rsid w:val="003E2C02"/>
    <w:rsid w:val="003E32AB"/>
    <w:rsid w:val="003E4320"/>
    <w:rsid w:val="003E4D2D"/>
    <w:rsid w:val="003E4FEC"/>
    <w:rsid w:val="003E5F80"/>
    <w:rsid w:val="003E7394"/>
    <w:rsid w:val="003E7B52"/>
    <w:rsid w:val="003F0732"/>
    <w:rsid w:val="003F3998"/>
    <w:rsid w:val="003F3EF4"/>
    <w:rsid w:val="003F41EF"/>
    <w:rsid w:val="003F6046"/>
    <w:rsid w:val="003F668A"/>
    <w:rsid w:val="003F7F18"/>
    <w:rsid w:val="0040045A"/>
    <w:rsid w:val="00400D05"/>
    <w:rsid w:val="0040139E"/>
    <w:rsid w:val="00403631"/>
    <w:rsid w:val="004039DA"/>
    <w:rsid w:val="004043E6"/>
    <w:rsid w:val="00404C89"/>
    <w:rsid w:val="00404ECC"/>
    <w:rsid w:val="00405C59"/>
    <w:rsid w:val="004108DA"/>
    <w:rsid w:val="004135B0"/>
    <w:rsid w:val="0041425C"/>
    <w:rsid w:val="00414A8A"/>
    <w:rsid w:val="00415E4C"/>
    <w:rsid w:val="004163AD"/>
    <w:rsid w:val="00420FD9"/>
    <w:rsid w:val="0042137A"/>
    <w:rsid w:val="0042266C"/>
    <w:rsid w:val="004227C7"/>
    <w:rsid w:val="0042294D"/>
    <w:rsid w:val="004235B0"/>
    <w:rsid w:val="00424B3C"/>
    <w:rsid w:val="004253AF"/>
    <w:rsid w:val="004271BC"/>
    <w:rsid w:val="00427F85"/>
    <w:rsid w:val="0043015C"/>
    <w:rsid w:val="00430199"/>
    <w:rsid w:val="00430C9F"/>
    <w:rsid w:val="00431867"/>
    <w:rsid w:val="00431E4A"/>
    <w:rsid w:val="004328B4"/>
    <w:rsid w:val="004329C3"/>
    <w:rsid w:val="00432FE3"/>
    <w:rsid w:val="00433158"/>
    <w:rsid w:val="0043648B"/>
    <w:rsid w:val="00436750"/>
    <w:rsid w:val="00437237"/>
    <w:rsid w:val="0044090C"/>
    <w:rsid w:val="004410B7"/>
    <w:rsid w:val="00441E79"/>
    <w:rsid w:val="00442181"/>
    <w:rsid w:val="00442EAB"/>
    <w:rsid w:val="00443A1A"/>
    <w:rsid w:val="004444D6"/>
    <w:rsid w:val="00444851"/>
    <w:rsid w:val="00444EEE"/>
    <w:rsid w:val="00444F22"/>
    <w:rsid w:val="004456EE"/>
    <w:rsid w:val="00445835"/>
    <w:rsid w:val="00446A9E"/>
    <w:rsid w:val="00447EBF"/>
    <w:rsid w:val="0045006E"/>
    <w:rsid w:val="0045014B"/>
    <w:rsid w:val="00451D9E"/>
    <w:rsid w:val="0045295A"/>
    <w:rsid w:val="004544E2"/>
    <w:rsid w:val="004547FA"/>
    <w:rsid w:val="004548FB"/>
    <w:rsid w:val="004560C1"/>
    <w:rsid w:val="004568F5"/>
    <w:rsid w:val="00457471"/>
    <w:rsid w:val="004601A4"/>
    <w:rsid w:val="004607FF"/>
    <w:rsid w:val="00461DC0"/>
    <w:rsid w:val="00462248"/>
    <w:rsid w:val="004626C7"/>
    <w:rsid w:val="004632B0"/>
    <w:rsid w:val="00463B08"/>
    <w:rsid w:val="00463B1F"/>
    <w:rsid w:val="00463B76"/>
    <w:rsid w:val="00463BCA"/>
    <w:rsid w:val="004643F4"/>
    <w:rsid w:val="00465178"/>
    <w:rsid w:val="00465EF2"/>
    <w:rsid w:val="004663A4"/>
    <w:rsid w:val="004676CA"/>
    <w:rsid w:val="00467EF0"/>
    <w:rsid w:val="004702B9"/>
    <w:rsid w:val="00470D5B"/>
    <w:rsid w:val="00472E23"/>
    <w:rsid w:val="00474861"/>
    <w:rsid w:val="0047496D"/>
    <w:rsid w:val="00477D2D"/>
    <w:rsid w:val="00482DD4"/>
    <w:rsid w:val="004835CC"/>
    <w:rsid w:val="00483B77"/>
    <w:rsid w:val="0048492A"/>
    <w:rsid w:val="00485605"/>
    <w:rsid w:val="004863DF"/>
    <w:rsid w:val="00486DEC"/>
    <w:rsid w:val="00486ED8"/>
    <w:rsid w:val="00487EC6"/>
    <w:rsid w:val="00491EDB"/>
    <w:rsid w:val="00492F3F"/>
    <w:rsid w:val="00494BE6"/>
    <w:rsid w:val="00494BED"/>
    <w:rsid w:val="004972F2"/>
    <w:rsid w:val="00497D98"/>
    <w:rsid w:val="004A0FAD"/>
    <w:rsid w:val="004A1122"/>
    <w:rsid w:val="004A1201"/>
    <w:rsid w:val="004A1311"/>
    <w:rsid w:val="004A2CC9"/>
    <w:rsid w:val="004A4670"/>
    <w:rsid w:val="004A677A"/>
    <w:rsid w:val="004A73BA"/>
    <w:rsid w:val="004A7E14"/>
    <w:rsid w:val="004A7F08"/>
    <w:rsid w:val="004B0A94"/>
    <w:rsid w:val="004B185B"/>
    <w:rsid w:val="004B18F5"/>
    <w:rsid w:val="004B1A63"/>
    <w:rsid w:val="004B1A95"/>
    <w:rsid w:val="004B2CE1"/>
    <w:rsid w:val="004B59B9"/>
    <w:rsid w:val="004B5B76"/>
    <w:rsid w:val="004B6510"/>
    <w:rsid w:val="004B696A"/>
    <w:rsid w:val="004B7767"/>
    <w:rsid w:val="004C220E"/>
    <w:rsid w:val="004C2D1E"/>
    <w:rsid w:val="004C347C"/>
    <w:rsid w:val="004C3669"/>
    <w:rsid w:val="004C52F6"/>
    <w:rsid w:val="004C5770"/>
    <w:rsid w:val="004C5A65"/>
    <w:rsid w:val="004C6FC2"/>
    <w:rsid w:val="004C7034"/>
    <w:rsid w:val="004C77E2"/>
    <w:rsid w:val="004D0186"/>
    <w:rsid w:val="004D0278"/>
    <w:rsid w:val="004D1786"/>
    <w:rsid w:val="004D23C2"/>
    <w:rsid w:val="004D5672"/>
    <w:rsid w:val="004D5685"/>
    <w:rsid w:val="004D594C"/>
    <w:rsid w:val="004D62BB"/>
    <w:rsid w:val="004D635B"/>
    <w:rsid w:val="004D6A95"/>
    <w:rsid w:val="004D7E10"/>
    <w:rsid w:val="004E037A"/>
    <w:rsid w:val="004E0AC2"/>
    <w:rsid w:val="004E13A4"/>
    <w:rsid w:val="004E154C"/>
    <w:rsid w:val="004E2DD2"/>
    <w:rsid w:val="004E3177"/>
    <w:rsid w:val="004E366C"/>
    <w:rsid w:val="004E40B5"/>
    <w:rsid w:val="004E41D9"/>
    <w:rsid w:val="004E4BA1"/>
    <w:rsid w:val="004E595E"/>
    <w:rsid w:val="004E7CF1"/>
    <w:rsid w:val="004E7EB8"/>
    <w:rsid w:val="004F00C5"/>
    <w:rsid w:val="004F1155"/>
    <w:rsid w:val="004F16B1"/>
    <w:rsid w:val="004F1884"/>
    <w:rsid w:val="004F18DE"/>
    <w:rsid w:val="004F347B"/>
    <w:rsid w:val="004F34F9"/>
    <w:rsid w:val="004F3AC3"/>
    <w:rsid w:val="004F4AC1"/>
    <w:rsid w:val="004F4E98"/>
    <w:rsid w:val="004F5039"/>
    <w:rsid w:val="004F584B"/>
    <w:rsid w:val="004F79CD"/>
    <w:rsid w:val="0050029F"/>
    <w:rsid w:val="00503481"/>
    <w:rsid w:val="00505BAA"/>
    <w:rsid w:val="00505C2F"/>
    <w:rsid w:val="00506988"/>
    <w:rsid w:val="0051103A"/>
    <w:rsid w:val="005119EB"/>
    <w:rsid w:val="00511BA4"/>
    <w:rsid w:val="005129D0"/>
    <w:rsid w:val="005135FF"/>
    <w:rsid w:val="005143E1"/>
    <w:rsid w:val="00514F92"/>
    <w:rsid w:val="00516F73"/>
    <w:rsid w:val="00517AD1"/>
    <w:rsid w:val="00517CA6"/>
    <w:rsid w:val="00517E14"/>
    <w:rsid w:val="0052074D"/>
    <w:rsid w:val="00520DC4"/>
    <w:rsid w:val="00521C84"/>
    <w:rsid w:val="00521DE6"/>
    <w:rsid w:val="0052212F"/>
    <w:rsid w:val="005239BD"/>
    <w:rsid w:val="005244CF"/>
    <w:rsid w:val="00524989"/>
    <w:rsid w:val="005251F0"/>
    <w:rsid w:val="0052522B"/>
    <w:rsid w:val="00527418"/>
    <w:rsid w:val="00527A64"/>
    <w:rsid w:val="00530787"/>
    <w:rsid w:val="00530F3E"/>
    <w:rsid w:val="00531CCE"/>
    <w:rsid w:val="00532A04"/>
    <w:rsid w:val="0053346B"/>
    <w:rsid w:val="005345BD"/>
    <w:rsid w:val="00535388"/>
    <w:rsid w:val="00535457"/>
    <w:rsid w:val="00535D5C"/>
    <w:rsid w:val="00536155"/>
    <w:rsid w:val="00537452"/>
    <w:rsid w:val="00537C38"/>
    <w:rsid w:val="0054005C"/>
    <w:rsid w:val="00540A77"/>
    <w:rsid w:val="0054123B"/>
    <w:rsid w:val="00542CA4"/>
    <w:rsid w:val="0054485D"/>
    <w:rsid w:val="00544C2D"/>
    <w:rsid w:val="00544D37"/>
    <w:rsid w:val="00546479"/>
    <w:rsid w:val="00546A96"/>
    <w:rsid w:val="00546E8A"/>
    <w:rsid w:val="00547EE2"/>
    <w:rsid w:val="00550363"/>
    <w:rsid w:val="00550A25"/>
    <w:rsid w:val="00550C2A"/>
    <w:rsid w:val="00550E1D"/>
    <w:rsid w:val="00552DD7"/>
    <w:rsid w:val="00552EC6"/>
    <w:rsid w:val="00552FA8"/>
    <w:rsid w:val="005542BF"/>
    <w:rsid w:val="00556358"/>
    <w:rsid w:val="005564FA"/>
    <w:rsid w:val="00556900"/>
    <w:rsid w:val="00556AE8"/>
    <w:rsid w:val="00556D29"/>
    <w:rsid w:val="00557726"/>
    <w:rsid w:val="005579EC"/>
    <w:rsid w:val="00557C50"/>
    <w:rsid w:val="0056038E"/>
    <w:rsid w:val="00560879"/>
    <w:rsid w:val="00560C86"/>
    <w:rsid w:val="00561032"/>
    <w:rsid w:val="0056157E"/>
    <w:rsid w:val="0056659C"/>
    <w:rsid w:val="005668F7"/>
    <w:rsid w:val="00566D52"/>
    <w:rsid w:val="00567783"/>
    <w:rsid w:val="00567E42"/>
    <w:rsid w:val="0057012C"/>
    <w:rsid w:val="005713BC"/>
    <w:rsid w:val="00573485"/>
    <w:rsid w:val="00574B18"/>
    <w:rsid w:val="00576B07"/>
    <w:rsid w:val="00580EDB"/>
    <w:rsid w:val="00584335"/>
    <w:rsid w:val="00584B2B"/>
    <w:rsid w:val="00585903"/>
    <w:rsid w:val="0058757B"/>
    <w:rsid w:val="00590C05"/>
    <w:rsid w:val="005921CC"/>
    <w:rsid w:val="00593E05"/>
    <w:rsid w:val="00595239"/>
    <w:rsid w:val="00595B5B"/>
    <w:rsid w:val="00596483"/>
    <w:rsid w:val="00596B33"/>
    <w:rsid w:val="005A1268"/>
    <w:rsid w:val="005A29BE"/>
    <w:rsid w:val="005A4F01"/>
    <w:rsid w:val="005A4F9B"/>
    <w:rsid w:val="005A5A7D"/>
    <w:rsid w:val="005A607C"/>
    <w:rsid w:val="005A66A1"/>
    <w:rsid w:val="005B1E27"/>
    <w:rsid w:val="005B2792"/>
    <w:rsid w:val="005B2D13"/>
    <w:rsid w:val="005B367F"/>
    <w:rsid w:val="005B5213"/>
    <w:rsid w:val="005B5368"/>
    <w:rsid w:val="005B5D36"/>
    <w:rsid w:val="005B7702"/>
    <w:rsid w:val="005C2026"/>
    <w:rsid w:val="005C3020"/>
    <w:rsid w:val="005C496A"/>
    <w:rsid w:val="005C4C94"/>
    <w:rsid w:val="005C612E"/>
    <w:rsid w:val="005C62BF"/>
    <w:rsid w:val="005D00B1"/>
    <w:rsid w:val="005D1992"/>
    <w:rsid w:val="005D1C51"/>
    <w:rsid w:val="005D4915"/>
    <w:rsid w:val="005D496D"/>
    <w:rsid w:val="005D4AEE"/>
    <w:rsid w:val="005D4FD1"/>
    <w:rsid w:val="005D52E5"/>
    <w:rsid w:val="005D593E"/>
    <w:rsid w:val="005E0230"/>
    <w:rsid w:val="005E10D6"/>
    <w:rsid w:val="005E22EE"/>
    <w:rsid w:val="005E3D13"/>
    <w:rsid w:val="005E3FB7"/>
    <w:rsid w:val="005E68E1"/>
    <w:rsid w:val="005E76EC"/>
    <w:rsid w:val="005F2268"/>
    <w:rsid w:val="005F2550"/>
    <w:rsid w:val="005F2E67"/>
    <w:rsid w:val="005F4C08"/>
    <w:rsid w:val="005F4DA6"/>
    <w:rsid w:val="005F5715"/>
    <w:rsid w:val="005F5AEC"/>
    <w:rsid w:val="005F6499"/>
    <w:rsid w:val="006015F1"/>
    <w:rsid w:val="00603119"/>
    <w:rsid w:val="006035FD"/>
    <w:rsid w:val="00604C15"/>
    <w:rsid w:val="00604D22"/>
    <w:rsid w:val="00605D05"/>
    <w:rsid w:val="00606FB1"/>
    <w:rsid w:val="00606FCA"/>
    <w:rsid w:val="00607589"/>
    <w:rsid w:val="00607C48"/>
    <w:rsid w:val="00607E01"/>
    <w:rsid w:val="006107C4"/>
    <w:rsid w:val="0061096D"/>
    <w:rsid w:val="00611B6D"/>
    <w:rsid w:val="00611E83"/>
    <w:rsid w:val="006126B2"/>
    <w:rsid w:val="0061310F"/>
    <w:rsid w:val="00614975"/>
    <w:rsid w:val="0061598D"/>
    <w:rsid w:val="00615CDE"/>
    <w:rsid w:val="00615E58"/>
    <w:rsid w:val="006164E2"/>
    <w:rsid w:val="006171E4"/>
    <w:rsid w:val="00617222"/>
    <w:rsid w:val="00617625"/>
    <w:rsid w:val="00617D44"/>
    <w:rsid w:val="006204AE"/>
    <w:rsid w:val="006221BE"/>
    <w:rsid w:val="00622379"/>
    <w:rsid w:val="0062352B"/>
    <w:rsid w:val="00624748"/>
    <w:rsid w:val="00625019"/>
    <w:rsid w:val="006256D2"/>
    <w:rsid w:val="00625E49"/>
    <w:rsid w:val="00627472"/>
    <w:rsid w:val="006305B3"/>
    <w:rsid w:val="00632273"/>
    <w:rsid w:val="006325C8"/>
    <w:rsid w:val="006350AB"/>
    <w:rsid w:val="0063571C"/>
    <w:rsid w:val="00637002"/>
    <w:rsid w:val="006372D0"/>
    <w:rsid w:val="006402D9"/>
    <w:rsid w:val="00641BB6"/>
    <w:rsid w:val="006420F8"/>
    <w:rsid w:val="00642FB9"/>
    <w:rsid w:val="0064390B"/>
    <w:rsid w:val="00643A86"/>
    <w:rsid w:val="00644B97"/>
    <w:rsid w:val="00644CBD"/>
    <w:rsid w:val="006454BD"/>
    <w:rsid w:val="006455A0"/>
    <w:rsid w:val="00646B8D"/>
    <w:rsid w:val="00646CE0"/>
    <w:rsid w:val="00647624"/>
    <w:rsid w:val="00650561"/>
    <w:rsid w:val="00650699"/>
    <w:rsid w:val="00651D87"/>
    <w:rsid w:val="0065274F"/>
    <w:rsid w:val="00652778"/>
    <w:rsid w:val="00652F04"/>
    <w:rsid w:val="00652FD3"/>
    <w:rsid w:val="00653A58"/>
    <w:rsid w:val="006540E9"/>
    <w:rsid w:val="006545E3"/>
    <w:rsid w:val="0065487E"/>
    <w:rsid w:val="00655210"/>
    <w:rsid w:val="00656872"/>
    <w:rsid w:val="006569B2"/>
    <w:rsid w:val="00656C96"/>
    <w:rsid w:val="00657903"/>
    <w:rsid w:val="00660C8D"/>
    <w:rsid w:val="00660DDD"/>
    <w:rsid w:val="00661973"/>
    <w:rsid w:val="00663031"/>
    <w:rsid w:val="00665D1F"/>
    <w:rsid w:val="0066703A"/>
    <w:rsid w:val="00667CF7"/>
    <w:rsid w:val="006703AD"/>
    <w:rsid w:val="00670B5E"/>
    <w:rsid w:val="0067113F"/>
    <w:rsid w:val="0067124E"/>
    <w:rsid w:val="00671E0B"/>
    <w:rsid w:val="00672BBE"/>
    <w:rsid w:val="00673341"/>
    <w:rsid w:val="0067461B"/>
    <w:rsid w:val="0067476F"/>
    <w:rsid w:val="006748E6"/>
    <w:rsid w:val="006749B1"/>
    <w:rsid w:val="00676421"/>
    <w:rsid w:val="0068183E"/>
    <w:rsid w:val="006818E6"/>
    <w:rsid w:val="00681C35"/>
    <w:rsid w:val="0068392A"/>
    <w:rsid w:val="00683981"/>
    <w:rsid w:val="00684BEC"/>
    <w:rsid w:val="00684EE5"/>
    <w:rsid w:val="00685A50"/>
    <w:rsid w:val="00685D9A"/>
    <w:rsid w:val="006875F5"/>
    <w:rsid w:val="00687DA4"/>
    <w:rsid w:val="00690015"/>
    <w:rsid w:val="00690E11"/>
    <w:rsid w:val="006915B5"/>
    <w:rsid w:val="00691EA7"/>
    <w:rsid w:val="006928B1"/>
    <w:rsid w:val="00692BB2"/>
    <w:rsid w:val="00692CF2"/>
    <w:rsid w:val="00693072"/>
    <w:rsid w:val="00695528"/>
    <w:rsid w:val="006966C9"/>
    <w:rsid w:val="00697056"/>
    <w:rsid w:val="006A02C1"/>
    <w:rsid w:val="006A0931"/>
    <w:rsid w:val="006A1368"/>
    <w:rsid w:val="006A3F91"/>
    <w:rsid w:val="006A5226"/>
    <w:rsid w:val="006A524B"/>
    <w:rsid w:val="006A5EAE"/>
    <w:rsid w:val="006B040B"/>
    <w:rsid w:val="006B0DF2"/>
    <w:rsid w:val="006B0F27"/>
    <w:rsid w:val="006B2301"/>
    <w:rsid w:val="006B249A"/>
    <w:rsid w:val="006B2882"/>
    <w:rsid w:val="006B3029"/>
    <w:rsid w:val="006B3582"/>
    <w:rsid w:val="006B456E"/>
    <w:rsid w:val="006B4795"/>
    <w:rsid w:val="006B484A"/>
    <w:rsid w:val="006B4A36"/>
    <w:rsid w:val="006B5DE1"/>
    <w:rsid w:val="006B7256"/>
    <w:rsid w:val="006C0591"/>
    <w:rsid w:val="006C06CB"/>
    <w:rsid w:val="006C093F"/>
    <w:rsid w:val="006C137E"/>
    <w:rsid w:val="006C19DC"/>
    <w:rsid w:val="006C1E90"/>
    <w:rsid w:val="006C1FB1"/>
    <w:rsid w:val="006C25D1"/>
    <w:rsid w:val="006C2900"/>
    <w:rsid w:val="006C2BA7"/>
    <w:rsid w:val="006C36C5"/>
    <w:rsid w:val="006C3CBF"/>
    <w:rsid w:val="006C4545"/>
    <w:rsid w:val="006C5389"/>
    <w:rsid w:val="006C56B6"/>
    <w:rsid w:val="006C6092"/>
    <w:rsid w:val="006C6845"/>
    <w:rsid w:val="006C6D01"/>
    <w:rsid w:val="006C77AD"/>
    <w:rsid w:val="006C7CB6"/>
    <w:rsid w:val="006C7EAA"/>
    <w:rsid w:val="006D69DA"/>
    <w:rsid w:val="006D6D9F"/>
    <w:rsid w:val="006D6F7D"/>
    <w:rsid w:val="006D72AA"/>
    <w:rsid w:val="006D7596"/>
    <w:rsid w:val="006D7BCB"/>
    <w:rsid w:val="006D7FDC"/>
    <w:rsid w:val="006E00F8"/>
    <w:rsid w:val="006E033A"/>
    <w:rsid w:val="006E1754"/>
    <w:rsid w:val="006E1AD5"/>
    <w:rsid w:val="006E26DD"/>
    <w:rsid w:val="006E4AAA"/>
    <w:rsid w:val="006E4B85"/>
    <w:rsid w:val="006E50D4"/>
    <w:rsid w:val="006E5266"/>
    <w:rsid w:val="006E6665"/>
    <w:rsid w:val="006E669D"/>
    <w:rsid w:val="006E7BFA"/>
    <w:rsid w:val="006E7CC4"/>
    <w:rsid w:val="006F1F5D"/>
    <w:rsid w:val="006F2A6A"/>
    <w:rsid w:val="006F2B88"/>
    <w:rsid w:val="006F493D"/>
    <w:rsid w:val="006F7134"/>
    <w:rsid w:val="00700405"/>
    <w:rsid w:val="00700AA9"/>
    <w:rsid w:val="007014E9"/>
    <w:rsid w:val="00701A32"/>
    <w:rsid w:val="00702EB5"/>
    <w:rsid w:val="0070351E"/>
    <w:rsid w:val="007038F9"/>
    <w:rsid w:val="00704AF8"/>
    <w:rsid w:val="00704CDC"/>
    <w:rsid w:val="0070633E"/>
    <w:rsid w:val="00706A5A"/>
    <w:rsid w:val="00712769"/>
    <w:rsid w:val="00712EB6"/>
    <w:rsid w:val="00713D5A"/>
    <w:rsid w:val="00714786"/>
    <w:rsid w:val="00714B55"/>
    <w:rsid w:val="00716B51"/>
    <w:rsid w:val="00716D36"/>
    <w:rsid w:val="0072244E"/>
    <w:rsid w:val="007224F9"/>
    <w:rsid w:val="00722792"/>
    <w:rsid w:val="00722D06"/>
    <w:rsid w:val="00723A3C"/>
    <w:rsid w:val="00723D1E"/>
    <w:rsid w:val="00725C16"/>
    <w:rsid w:val="00725DE4"/>
    <w:rsid w:val="00726084"/>
    <w:rsid w:val="007261E7"/>
    <w:rsid w:val="00726F1D"/>
    <w:rsid w:val="007270DD"/>
    <w:rsid w:val="00727ADD"/>
    <w:rsid w:val="0073057A"/>
    <w:rsid w:val="007305F3"/>
    <w:rsid w:val="0073114F"/>
    <w:rsid w:val="00732705"/>
    <w:rsid w:val="007327C4"/>
    <w:rsid w:val="007348E0"/>
    <w:rsid w:val="00734E76"/>
    <w:rsid w:val="00740DFA"/>
    <w:rsid w:val="00740E38"/>
    <w:rsid w:val="0074116C"/>
    <w:rsid w:val="00742251"/>
    <w:rsid w:val="00742585"/>
    <w:rsid w:val="00742760"/>
    <w:rsid w:val="00743F87"/>
    <w:rsid w:val="00747392"/>
    <w:rsid w:val="007475D0"/>
    <w:rsid w:val="00750FFD"/>
    <w:rsid w:val="00753985"/>
    <w:rsid w:val="007540CA"/>
    <w:rsid w:val="00754766"/>
    <w:rsid w:val="00754FA9"/>
    <w:rsid w:val="00755BD0"/>
    <w:rsid w:val="0075634F"/>
    <w:rsid w:val="0075635B"/>
    <w:rsid w:val="00756587"/>
    <w:rsid w:val="0075776D"/>
    <w:rsid w:val="0075794A"/>
    <w:rsid w:val="00757CB6"/>
    <w:rsid w:val="00757F72"/>
    <w:rsid w:val="00762057"/>
    <w:rsid w:val="00762346"/>
    <w:rsid w:val="007623E2"/>
    <w:rsid w:val="007628D7"/>
    <w:rsid w:val="007639B0"/>
    <w:rsid w:val="00763AA3"/>
    <w:rsid w:val="00763CCE"/>
    <w:rsid w:val="007644F0"/>
    <w:rsid w:val="0076482C"/>
    <w:rsid w:val="00765789"/>
    <w:rsid w:val="00765C86"/>
    <w:rsid w:val="0076664E"/>
    <w:rsid w:val="00766900"/>
    <w:rsid w:val="007671B2"/>
    <w:rsid w:val="0077025B"/>
    <w:rsid w:val="00770BE2"/>
    <w:rsid w:val="00770E17"/>
    <w:rsid w:val="00772AA4"/>
    <w:rsid w:val="00772F1B"/>
    <w:rsid w:val="00773543"/>
    <w:rsid w:val="00773564"/>
    <w:rsid w:val="0077418E"/>
    <w:rsid w:val="00776952"/>
    <w:rsid w:val="00777865"/>
    <w:rsid w:val="007851F6"/>
    <w:rsid w:val="00785C37"/>
    <w:rsid w:val="0078601C"/>
    <w:rsid w:val="00790CF0"/>
    <w:rsid w:val="00793614"/>
    <w:rsid w:val="00794179"/>
    <w:rsid w:val="00794A6D"/>
    <w:rsid w:val="007952E3"/>
    <w:rsid w:val="00795868"/>
    <w:rsid w:val="00795D74"/>
    <w:rsid w:val="00796431"/>
    <w:rsid w:val="00796498"/>
    <w:rsid w:val="00796EFE"/>
    <w:rsid w:val="007A0598"/>
    <w:rsid w:val="007A0B4A"/>
    <w:rsid w:val="007A289B"/>
    <w:rsid w:val="007A2BAF"/>
    <w:rsid w:val="007A35B6"/>
    <w:rsid w:val="007A5144"/>
    <w:rsid w:val="007A5833"/>
    <w:rsid w:val="007A5D22"/>
    <w:rsid w:val="007A5EE5"/>
    <w:rsid w:val="007A619F"/>
    <w:rsid w:val="007A6331"/>
    <w:rsid w:val="007A685B"/>
    <w:rsid w:val="007A6CD1"/>
    <w:rsid w:val="007A7A6B"/>
    <w:rsid w:val="007B07AC"/>
    <w:rsid w:val="007B1795"/>
    <w:rsid w:val="007B1EB1"/>
    <w:rsid w:val="007B1FB5"/>
    <w:rsid w:val="007B2681"/>
    <w:rsid w:val="007B6B9B"/>
    <w:rsid w:val="007B6D00"/>
    <w:rsid w:val="007B734D"/>
    <w:rsid w:val="007B7B38"/>
    <w:rsid w:val="007C050B"/>
    <w:rsid w:val="007C12D5"/>
    <w:rsid w:val="007C32AB"/>
    <w:rsid w:val="007C491C"/>
    <w:rsid w:val="007C4EF0"/>
    <w:rsid w:val="007C6721"/>
    <w:rsid w:val="007C6AC2"/>
    <w:rsid w:val="007D02D4"/>
    <w:rsid w:val="007D0D0F"/>
    <w:rsid w:val="007D12F0"/>
    <w:rsid w:val="007D2F8D"/>
    <w:rsid w:val="007D3875"/>
    <w:rsid w:val="007D399D"/>
    <w:rsid w:val="007D650F"/>
    <w:rsid w:val="007D74F3"/>
    <w:rsid w:val="007D7959"/>
    <w:rsid w:val="007E2BDF"/>
    <w:rsid w:val="007E2D45"/>
    <w:rsid w:val="007E3535"/>
    <w:rsid w:val="007E41AE"/>
    <w:rsid w:val="007E42CE"/>
    <w:rsid w:val="007E55AE"/>
    <w:rsid w:val="007E66DB"/>
    <w:rsid w:val="007E684F"/>
    <w:rsid w:val="007E689F"/>
    <w:rsid w:val="007E693C"/>
    <w:rsid w:val="007E6E73"/>
    <w:rsid w:val="007E728C"/>
    <w:rsid w:val="007E73F3"/>
    <w:rsid w:val="007F100C"/>
    <w:rsid w:val="007F17C3"/>
    <w:rsid w:val="007F3991"/>
    <w:rsid w:val="007F3F67"/>
    <w:rsid w:val="007F4555"/>
    <w:rsid w:val="007F4CF7"/>
    <w:rsid w:val="007F62B6"/>
    <w:rsid w:val="007F63E0"/>
    <w:rsid w:val="007F6405"/>
    <w:rsid w:val="007F6B7A"/>
    <w:rsid w:val="007F7206"/>
    <w:rsid w:val="007F7392"/>
    <w:rsid w:val="007F7669"/>
    <w:rsid w:val="00803504"/>
    <w:rsid w:val="0080563C"/>
    <w:rsid w:val="00805D9B"/>
    <w:rsid w:val="008076CA"/>
    <w:rsid w:val="008101A9"/>
    <w:rsid w:val="00810854"/>
    <w:rsid w:val="00810B54"/>
    <w:rsid w:val="008118F6"/>
    <w:rsid w:val="0081462C"/>
    <w:rsid w:val="00814AB7"/>
    <w:rsid w:val="00815321"/>
    <w:rsid w:val="00815365"/>
    <w:rsid w:val="00815CDB"/>
    <w:rsid w:val="00820F30"/>
    <w:rsid w:val="00820FF4"/>
    <w:rsid w:val="0082143E"/>
    <w:rsid w:val="0082173D"/>
    <w:rsid w:val="008223C6"/>
    <w:rsid w:val="008233E8"/>
    <w:rsid w:val="008246EB"/>
    <w:rsid w:val="008249F5"/>
    <w:rsid w:val="00824A06"/>
    <w:rsid w:val="00825451"/>
    <w:rsid w:val="00825E10"/>
    <w:rsid w:val="008267F4"/>
    <w:rsid w:val="00826A68"/>
    <w:rsid w:val="008315F0"/>
    <w:rsid w:val="00831EAE"/>
    <w:rsid w:val="00832140"/>
    <w:rsid w:val="008339FB"/>
    <w:rsid w:val="008351DC"/>
    <w:rsid w:val="00835E8E"/>
    <w:rsid w:val="00836FDF"/>
    <w:rsid w:val="00842BC2"/>
    <w:rsid w:val="00844652"/>
    <w:rsid w:val="00844A7C"/>
    <w:rsid w:val="008453D9"/>
    <w:rsid w:val="00845E97"/>
    <w:rsid w:val="0084704F"/>
    <w:rsid w:val="00851ACA"/>
    <w:rsid w:val="00852B13"/>
    <w:rsid w:val="008535C0"/>
    <w:rsid w:val="00854395"/>
    <w:rsid w:val="0085490A"/>
    <w:rsid w:val="00854B48"/>
    <w:rsid w:val="00854F5A"/>
    <w:rsid w:val="00854F89"/>
    <w:rsid w:val="00855D2E"/>
    <w:rsid w:val="00856D29"/>
    <w:rsid w:val="00857264"/>
    <w:rsid w:val="00857589"/>
    <w:rsid w:val="008617DE"/>
    <w:rsid w:val="00863C19"/>
    <w:rsid w:val="00863EA4"/>
    <w:rsid w:val="00866D1B"/>
    <w:rsid w:val="00871DB7"/>
    <w:rsid w:val="00871E86"/>
    <w:rsid w:val="008722FD"/>
    <w:rsid w:val="00872361"/>
    <w:rsid w:val="0087273B"/>
    <w:rsid w:val="00872840"/>
    <w:rsid w:val="00874C80"/>
    <w:rsid w:val="00874F70"/>
    <w:rsid w:val="008751C7"/>
    <w:rsid w:val="00875A6C"/>
    <w:rsid w:val="00877A9E"/>
    <w:rsid w:val="008808D0"/>
    <w:rsid w:val="00880ED6"/>
    <w:rsid w:val="008821C1"/>
    <w:rsid w:val="0088235A"/>
    <w:rsid w:val="00882451"/>
    <w:rsid w:val="0088332D"/>
    <w:rsid w:val="00883728"/>
    <w:rsid w:val="00883CAA"/>
    <w:rsid w:val="00884389"/>
    <w:rsid w:val="008866EE"/>
    <w:rsid w:val="00886BED"/>
    <w:rsid w:val="00890184"/>
    <w:rsid w:val="00891E08"/>
    <w:rsid w:val="00892F04"/>
    <w:rsid w:val="00894794"/>
    <w:rsid w:val="00894FC0"/>
    <w:rsid w:val="00895040"/>
    <w:rsid w:val="0089520A"/>
    <w:rsid w:val="0089611E"/>
    <w:rsid w:val="008964BD"/>
    <w:rsid w:val="00896FBA"/>
    <w:rsid w:val="00897D04"/>
    <w:rsid w:val="008A062B"/>
    <w:rsid w:val="008A0783"/>
    <w:rsid w:val="008A19E5"/>
    <w:rsid w:val="008A25C9"/>
    <w:rsid w:val="008A2F81"/>
    <w:rsid w:val="008A30B5"/>
    <w:rsid w:val="008A35C2"/>
    <w:rsid w:val="008A41E4"/>
    <w:rsid w:val="008A5D9F"/>
    <w:rsid w:val="008A63AE"/>
    <w:rsid w:val="008A73B5"/>
    <w:rsid w:val="008B0821"/>
    <w:rsid w:val="008B25FC"/>
    <w:rsid w:val="008B2604"/>
    <w:rsid w:val="008B2929"/>
    <w:rsid w:val="008B2AA4"/>
    <w:rsid w:val="008B2C67"/>
    <w:rsid w:val="008B35C7"/>
    <w:rsid w:val="008B3C3D"/>
    <w:rsid w:val="008B440F"/>
    <w:rsid w:val="008B4519"/>
    <w:rsid w:val="008B50A6"/>
    <w:rsid w:val="008B51AA"/>
    <w:rsid w:val="008B5C52"/>
    <w:rsid w:val="008B691F"/>
    <w:rsid w:val="008B78D6"/>
    <w:rsid w:val="008C022B"/>
    <w:rsid w:val="008C0294"/>
    <w:rsid w:val="008C0DE7"/>
    <w:rsid w:val="008C3018"/>
    <w:rsid w:val="008C4118"/>
    <w:rsid w:val="008C4451"/>
    <w:rsid w:val="008C46C3"/>
    <w:rsid w:val="008C485D"/>
    <w:rsid w:val="008C62B5"/>
    <w:rsid w:val="008D0A03"/>
    <w:rsid w:val="008D0D4D"/>
    <w:rsid w:val="008D1DDB"/>
    <w:rsid w:val="008D1E70"/>
    <w:rsid w:val="008D1EA6"/>
    <w:rsid w:val="008D2295"/>
    <w:rsid w:val="008D4CD6"/>
    <w:rsid w:val="008D5651"/>
    <w:rsid w:val="008D63EA"/>
    <w:rsid w:val="008E2509"/>
    <w:rsid w:val="008E2DBF"/>
    <w:rsid w:val="008E410F"/>
    <w:rsid w:val="008E4471"/>
    <w:rsid w:val="008E4E94"/>
    <w:rsid w:val="008E5582"/>
    <w:rsid w:val="008E6999"/>
    <w:rsid w:val="008E7DB0"/>
    <w:rsid w:val="008F09A8"/>
    <w:rsid w:val="008F10BB"/>
    <w:rsid w:val="008F30A4"/>
    <w:rsid w:val="008F3147"/>
    <w:rsid w:val="008F4372"/>
    <w:rsid w:val="008F5E88"/>
    <w:rsid w:val="008F61F0"/>
    <w:rsid w:val="008F64F5"/>
    <w:rsid w:val="008F65E8"/>
    <w:rsid w:val="008F7C6C"/>
    <w:rsid w:val="00900CF7"/>
    <w:rsid w:val="00902CF3"/>
    <w:rsid w:val="00903EB8"/>
    <w:rsid w:val="009040D3"/>
    <w:rsid w:val="00904437"/>
    <w:rsid w:val="00904DF3"/>
    <w:rsid w:val="009053EF"/>
    <w:rsid w:val="009058FE"/>
    <w:rsid w:val="009066BD"/>
    <w:rsid w:val="009069FE"/>
    <w:rsid w:val="00906A06"/>
    <w:rsid w:val="00907148"/>
    <w:rsid w:val="00907E7B"/>
    <w:rsid w:val="009102CA"/>
    <w:rsid w:val="0091123F"/>
    <w:rsid w:val="00912BC3"/>
    <w:rsid w:val="00913BB5"/>
    <w:rsid w:val="009141A2"/>
    <w:rsid w:val="00916135"/>
    <w:rsid w:val="0091682E"/>
    <w:rsid w:val="00916F6D"/>
    <w:rsid w:val="009172E8"/>
    <w:rsid w:val="00917C3F"/>
    <w:rsid w:val="00921FC1"/>
    <w:rsid w:val="00923034"/>
    <w:rsid w:val="00924586"/>
    <w:rsid w:val="009262FE"/>
    <w:rsid w:val="0093209C"/>
    <w:rsid w:val="00932B7D"/>
    <w:rsid w:val="00934883"/>
    <w:rsid w:val="00934F76"/>
    <w:rsid w:val="00935CDE"/>
    <w:rsid w:val="00935E50"/>
    <w:rsid w:val="00936170"/>
    <w:rsid w:val="00937B67"/>
    <w:rsid w:val="009405A5"/>
    <w:rsid w:val="009423AF"/>
    <w:rsid w:val="009432CA"/>
    <w:rsid w:val="0094396F"/>
    <w:rsid w:val="00944441"/>
    <w:rsid w:val="00945390"/>
    <w:rsid w:val="009464FC"/>
    <w:rsid w:val="00946836"/>
    <w:rsid w:val="00946918"/>
    <w:rsid w:val="00946FD6"/>
    <w:rsid w:val="00947568"/>
    <w:rsid w:val="00950829"/>
    <w:rsid w:val="00950E80"/>
    <w:rsid w:val="00952973"/>
    <w:rsid w:val="00953E0B"/>
    <w:rsid w:val="009546D3"/>
    <w:rsid w:val="0095518D"/>
    <w:rsid w:val="00955853"/>
    <w:rsid w:val="00957967"/>
    <w:rsid w:val="00960450"/>
    <w:rsid w:val="009638A3"/>
    <w:rsid w:val="00964873"/>
    <w:rsid w:val="00964A7F"/>
    <w:rsid w:val="0096521B"/>
    <w:rsid w:val="0096577B"/>
    <w:rsid w:val="00967A67"/>
    <w:rsid w:val="00967F2D"/>
    <w:rsid w:val="009707EB"/>
    <w:rsid w:val="00970BE8"/>
    <w:rsid w:val="00971ABA"/>
    <w:rsid w:val="00973A5C"/>
    <w:rsid w:val="00973A83"/>
    <w:rsid w:val="009740DA"/>
    <w:rsid w:val="00976966"/>
    <w:rsid w:val="00977947"/>
    <w:rsid w:val="00980724"/>
    <w:rsid w:val="00981B54"/>
    <w:rsid w:val="00982471"/>
    <w:rsid w:val="00982529"/>
    <w:rsid w:val="00982A5C"/>
    <w:rsid w:val="0098313B"/>
    <w:rsid w:val="00984744"/>
    <w:rsid w:val="00985CCA"/>
    <w:rsid w:val="009864FE"/>
    <w:rsid w:val="00986EA6"/>
    <w:rsid w:val="00987385"/>
    <w:rsid w:val="009873D6"/>
    <w:rsid w:val="009918EC"/>
    <w:rsid w:val="00991984"/>
    <w:rsid w:val="00991A1E"/>
    <w:rsid w:val="00991F57"/>
    <w:rsid w:val="009929F0"/>
    <w:rsid w:val="00992A03"/>
    <w:rsid w:val="00992FFE"/>
    <w:rsid w:val="009932FE"/>
    <w:rsid w:val="0099393B"/>
    <w:rsid w:val="00994461"/>
    <w:rsid w:val="00996064"/>
    <w:rsid w:val="009967FF"/>
    <w:rsid w:val="009973BE"/>
    <w:rsid w:val="009A029C"/>
    <w:rsid w:val="009A207E"/>
    <w:rsid w:val="009A2DC0"/>
    <w:rsid w:val="009A2F39"/>
    <w:rsid w:val="009A340A"/>
    <w:rsid w:val="009A5735"/>
    <w:rsid w:val="009A61A8"/>
    <w:rsid w:val="009A72FA"/>
    <w:rsid w:val="009A75CD"/>
    <w:rsid w:val="009A7D42"/>
    <w:rsid w:val="009B03F1"/>
    <w:rsid w:val="009B0A3D"/>
    <w:rsid w:val="009B0B96"/>
    <w:rsid w:val="009B2A29"/>
    <w:rsid w:val="009B33FF"/>
    <w:rsid w:val="009B34FD"/>
    <w:rsid w:val="009B3815"/>
    <w:rsid w:val="009B43D5"/>
    <w:rsid w:val="009B5D9B"/>
    <w:rsid w:val="009B613E"/>
    <w:rsid w:val="009B780D"/>
    <w:rsid w:val="009B79C3"/>
    <w:rsid w:val="009B7F53"/>
    <w:rsid w:val="009C065B"/>
    <w:rsid w:val="009C0E63"/>
    <w:rsid w:val="009C135E"/>
    <w:rsid w:val="009C217E"/>
    <w:rsid w:val="009C2BDB"/>
    <w:rsid w:val="009C2F05"/>
    <w:rsid w:val="009C3C30"/>
    <w:rsid w:val="009C5887"/>
    <w:rsid w:val="009C5E40"/>
    <w:rsid w:val="009D2941"/>
    <w:rsid w:val="009D2A4D"/>
    <w:rsid w:val="009D301B"/>
    <w:rsid w:val="009D3154"/>
    <w:rsid w:val="009D3425"/>
    <w:rsid w:val="009D3DE0"/>
    <w:rsid w:val="009D4ED3"/>
    <w:rsid w:val="009D5701"/>
    <w:rsid w:val="009D72E2"/>
    <w:rsid w:val="009D7423"/>
    <w:rsid w:val="009D7DFA"/>
    <w:rsid w:val="009E0DBF"/>
    <w:rsid w:val="009E2943"/>
    <w:rsid w:val="009E4707"/>
    <w:rsid w:val="009E554B"/>
    <w:rsid w:val="009F14AE"/>
    <w:rsid w:val="009F1932"/>
    <w:rsid w:val="009F2001"/>
    <w:rsid w:val="009F3A17"/>
    <w:rsid w:val="009F47BE"/>
    <w:rsid w:val="009F4865"/>
    <w:rsid w:val="009F5EA2"/>
    <w:rsid w:val="009F6F95"/>
    <w:rsid w:val="009F73C6"/>
    <w:rsid w:val="009F7836"/>
    <w:rsid w:val="009F7EAD"/>
    <w:rsid w:val="00A0056B"/>
    <w:rsid w:val="00A01557"/>
    <w:rsid w:val="00A017B6"/>
    <w:rsid w:val="00A02A9D"/>
    <w:rsid w:val="00A03E3D"/>
    <w:rsid w:val="00A05516"/>
    <w:rsid w:val="00A06011"/>
    <w:rsid w:val="00A066CA"/>
    <w:rsid w:val="00A07A8C"/>
    <w:rsid w:val="00A1062E"/>
    <w:rsid w:val="00A116E6"/>
    <w:rsid w:val="00A12664"/>
    <w:rsid w:val="00A13139"/>
    <w:rsid w:val="00A146B4"/>
    <w:rsid w:val="00A1513D"/>
    <w:rsid w:val="00A1571C"/>
    <w:rsid w:val="00A15E38"/>
    <w:rsid w:val="00A17A0D"/>
    <w:rsid w:val="00A20BD7"/>
    <w:rsid w:val="00A21608"/>
    <w:rsid w:val="00A219A6"/>
    <w:rsid w:val="00A22304"/>
    <w:rsid w:val="00A23792"/>
    <w:rsid w:val="00A257FA"/>
    <w:rsid w:val="00A25C34"/>
    <w:rsid w:val="00A26D5D"/>
    <w:rsid w:val="00A27824"/>
    <w:rsid w:val="00A30388"/>
    <w:rsid w:val="00A3255D"/>
    <w:rsid w:val="00A32BBE"/>
    <w:rsid w:val="00A33EE9"/>
    <w:rsid w:val="00A34F57"/>
    <w:rsid w:val="00A37328"/>
    <w:rsid w:val="00A40DE1"/>
    <w:rsid w:val="00A41894"/>
    <w:rsid w:val="00A426A3"/>
    <w:rsid w:val="00A429E5"/>
    <w:rsid w:val="00A435E8"/>
    <w:rsid w:val="00A43EE4"/>
    <w:rsid w:val="00A44853"/>
    <w:rsid w:val="00A47DD6"/>
    <w:rsid w:val="00A50458"/>
    <w:rsid w:val="00A510C6"/>
    <w:rsid w:val="00A51E6F"/>
    <w:rsid w:val="00A523F6"/>
    <w:rsid w:val="00A53188"/>
    <w:rsid w:val="00A531B7"/>
    <w:rsid w:val="00A539BC"/>
    <w:rsid w:val="00A54C04"/>
    <w:rsid w:val="00A55245"/>
    <w:rsid w:val="00A5598A"/>
    <w:rsid w:val="00A57247"/>
    <w:rsid w:val="00A577FB"/>
    <w:rsid w:val="00A57BDE"/>
    <w:rsid w:val="00A603C3"/>
    <w:rsid w:val="00A60AC9"/>
    <w:rsid w:val="00A616A5"/>
    <w:rsid w:val="00A616D5"/>
    <w:rsid w:val="00A61718"/>
    <w:rsid w:val="00A61D99"/>
    <w:rsid w:val="00A6277D"/>
    <w:rsid w:val="00A62A54"/>
    <w:rsid w:val="00A62FF7"/>
    <w:rsid w:val="00A6441B"/>
    <w:rsid w:val="00A64D00"/>
    <w:rsid w:val="00A65B73"/>
    <w:rsid w:val="00A672E4"/>
    <w:rsid w:val="00A71740"/>
    <w:rsid w:val="00A723B6"/>
    <w:rsid w:val="00A7255D"/>
    <w:rsid w:val="00A731D1"/>
    <w:rsid w:val="00A74AEC"/>
    <w:rsid w:val="00A75785"/>
    <w:rsid w:val="00A75E4D"/>
    <w:rsid w:val="00A76360"/>
    <w:rsid w:val="00A76864"/>
    <w:rsid w:val="00A76ABE"/>
    <w:rsid w:val="00A774BA"/>
    <w:rsid w:val="00A822E1"/>
    <w:rsid w:val="00A82D2A"/>
    <w:rsid w:val="00A8335F"/>
    <w:rsid w:val="00A83915"/>
    <w:rsid w:val="00A8440B"/>
    <w:rsid w:val="00A8463A"/>
    <w:rsid w:val="00A856D3"/>
    <w:rsid w:val="00A87720"/>
    <w:rsid w:val="00A9058A"/>
    <w:rsid w:val="00A9074E"/>
    <w:rsid w:val="00A90D44"/>
    <w:rsid w:val="00A910BE"/>
    <w:rsid w:val="00A9175F"/>
    <w:rsid w:val="00A91A15"/>
    <w:rsid w:val="00A91DF9"/>
    <w:rsid w:val="00A93CA2"/>
    <w:rsid w:val="00A945ED"/>
    <w:rsid w:val="00A94CE6"/>
    <w:rsid w:val="00A9545D"/>
    <w:rsid w:val="00A961B1"/>
    <w:rsid w:val="00A96458"/>
    <w:rsid w:val="00A967E7"/>
    <w:rsid w:val="00A973C7"/>
    <w:rsid w:val="00AA0293"/>
    <w:rsid w:val="00AA0774"/>
    <w:rsid w:val="00AA11FD"/>
    <w:rsid w:val="00AA136A"/>
    <w:rsid w:val="00AA18A3"/>
    <w:rsid w:val="00AA2EC8"/>
    <w:rsid w:val="00AA3DF6"/>
    <w:rsid w:val="00AA4667"/>
    <w:rsid w:val="00AA4B3D"/>
    <w:rsid w:val="00AA4D56"/>
    <w:rsid w:val="00AA59B5"/>
    <w:rsid w:val="00AA6053"/>
    <w:rsid w:val="00AA74B9"/>
    <w:rsid w:val="00AB0B1A"/>
    <w:rsid w:val="00AB28CE"/>
    <w:rsid w:val="00AB295C"/>
    <w:rsid w:val="00AB33C9"/>
    <w:rsid w:val="00AB4413"/>
    <w:rsid w:val="00AB4700"/>
    <w:rsid w:val="00AB6161"/>
    <w:rsid w:val="00AB6FB9"/>
    <w:rsid w:val="00AB7073"/>
    <w:rsid w:val="00AC080B"/>
    <w:rsid w:val="00AC0953"/>
    <w:rsid w:val="00AC1191"/>
    <w:rsid w:val="00AC3289"/>
    <w:rsid w:val="00AC392D"/>
    <w:rsid w:val="00AC3E41"/>
    <w:rsid w:val="00AC4066"/>
    <w:rsid w:val="00AC43DF"/>
    <w:rsid w:val="00AC4533"/>
    <w:rsid w:val="00AC4A18"/>
    <w:rsid w:val="00AC5118"/>
    <w:rsid w:val="00AC585F"/>
    <w:rsid w:val="00AC5DA7"/>
    <w:rsid w:val="00AC5E89"/>
    <w:rsid w:val="00AC635C"/>
    <w:rsid w:val="00AC6B88"/>
    <w:rsid w:val="00AC7096"/>
    <w:rsid w:val="00AD0B7C"/>
    <w:rsid w:val="00AD1AE3"/>
    <w:rsid w:val="00AD1D2D"/>
    <w:rsid w:val="00AD3075"/>
    <w:rsid w:val="00AD37D6"/>
    <w:rsid w:val="00AD43A1"/>
    <w:rsid w:val="00AD63DC"/>
    <w:rsid w:val="00AD6883"/>
    <w:rsid w:val="00AD71F1"/>
    <w:rsid w:val="00AD72B6"/>
    <w:rsid w:val="00AE16A5"/>
    <w:rsid w:val="00AE1DFF"/>
    <w:rsid w:val="00AE1F32"/>
    <w:rsid w:val="00AE41E3"/>
    <w:rsid w:val="00AE437E"/>
    <w:rsid w:val="00AE51A7"/>
    <w:rsid w:val="00AE5A03"/>
    <w:rsid w:val="00AE602F"/>
    <w:rsid w:val="00AE6E1C"/>
    <w:rsid w:val="00AE78D8"/>
    <w:rsid w:val="00AE7988"/>
    <w:rsid w:val="00AE7DE3"/>
    <w:rsid w:val="00AF2EA8"/>
    <w:rsid w:val="00AF30BA"/>
    <w:rsid w:val="00AF3C39"/>
    <w:rsid w:val="00AF6B21"/>
    <w:rsid w:val="00B01283"/>
    <w:rsid w:val="00B01320"/>
    <w:rsid w:val="00B0367D"/>
    <w:rsid w:val="00B03F42"/>
    <w:rsid w:val="00B055FA"/>
    <w:rsid w:val="00B06663"/>
    <w:rsid w:val="00B06EDA"/>
    <w:rsid w:val="00B075FF"/>
    <w:rsid w:val="00B079C9"/>
    <w:rsid w:val="00B07B9C"/>
    <w:rsid w:val="00B07C35"/>
    <w:rsid w:val="00B07DAF"/>
    <w:rsid w:val="00B10C88"/>
    <w:rsid w:val="00B133FA"/>
    <w:rsid w:val="00B13B93"/>
    <w:rsid w:val="00B156AD"/>
    <w:rsid w:val="00B15D6A"/>
    <w:rsid w:val="00B15E31"/>
    <w:rsid w:val="00B15E50"/>
    <w:rsid w:val="00B16C17"/>
    <w:rsid w:val="00B17094"/>
    <w:rsid w:val="00B17EFB"/>
    <w:rsid w:val="00B20E5A"/>
    <w:rsid w:val="00B21167"/>
    <w:rsid w:val="00B21499"/>
    <w:rsid w:val="00B224CD"/>
    <w:rsid w:val="00B22561"/>
    <w:rsid w:val="00B225DE"/>
    <w:rsid w:val="00B2301C"/>
    <w:rsid w:val="00B243E0"/>
    <w:rsid w:val="00B243E4"/>
    <w:rsid w:val="00B24484"/>
    <w:rsid w:val="00B24BFC"/>
    <w:rsid w:val="00B26A5A"/>
    <w:rsid w:val="00B26B2B"/>
    <w:rsid w:val="00B27384"/>
    <w:rsid w:val="00B2746F"/>
    <w:rsid w:val="00B30764"/>
    <w:rsid w:val="00B326D5"/>
    <w:rsid w:val="00B33827"/>
    <w:rsid w:val="00B34259"/>
    <w:rsid w:val="00B348CF"/>
    <w:rsid w:val="00B34D25"/>
    <w:rsid w:val="00B35CBE"/>
    <w:rsid w:val="00B35CE9"/>
    <w:rsid w:val="00B3602F"/>
    <w:rsid w:val="00B367C5"/>
    <w:rsid w:val="00B370A0"/>
    <w:rsid w:val="00B37F2F"/>
    <w:rsid w:val="00B40885"/>
    <w:rsid w:val="00B4391E"/>
    <w:rsid w:val="00B44825"/>
    <w:rsid w:val="00B45F21"/>
    <w:rsid w:val="00B465C7"/>
    <w:rsid w:val="00B46A96"/>
    <w:rsid w:val="00B50543"/>
    <w:rsid w:val="00B51E21"/>
    <w:rsid w:val="00B525D3"/>
    <w:rsid w:val="00B529FF"/>
    <w:rsid w:val="00B52D3E"/>
    <w:rsid w:val="00B53BA3"/>
    <w:rsid w:val="00B542B7"/>
    <w:rsid w:val="00B54E3E"/>
    <w:rsid w:val="00B557DC"/>
    <w:rsid w:val="00B56205"/>
    <w:rsid w:val="00B60121"/>
    <w:rsid w:val="00B606D4"/>
    <w:rsid w:val="00B60F26"/>
    <w:rsid w:val="00B6215D"/>
    <w:rsid w:val="00B63642"/>
    <w:rsid w:val="00B63C6D"/>
    <w:rsid w:val="00B64C49"/>
    <w:rsid w:val="00B653B8"/>
    <w:rsid w:val="00B66964"/>
    <w:rsid w:val="00B673A6"/>
    <w:rsid w:val="00B675A8"/>
    <w:rsid w:val="00B70C10"/>
    <w:rsid w:val="00B717EA"/>
    <w:rsid w:val="00B718DA"/>
    <w:rsid w:val="00B72E67"/>
    <w:rsid w:val="00B73BC0"/>
    <w:rsid w:val="00B758D0"/>
    <w:rsid w:val="00B75B1B"/>
    <w:rsid w:val="00B75F41"/>
    <w:rsid w:val="00B76B60"/>
    <w:rsid w:val="00B76C54"/>
    <w:rsid w:val="00B77492"/>
    <w:rsid w:val="00B8042A"/>
    <w:rsid w:val="00B8085C"/>
    <w:rsid w:val="00B80C01"/>
    <w:rsid w:val="00B8173F"/>
    <w:rsid w:val="00B81947"/>
    <w:rsid w:val="00B82754"/>
    <w:rsid w:val="00B82A84"/>
    <w:rsid w:val="00B82DFE"/>
    <w:rsid w:val="00B83677"/>
    <w:rsid w:val="00B836D2"/>
    <w:rsid w:val="00B84BC2"/>
    <w:rsid w:val="00B85702"/>
    <w:rsid w:val="00B85D71"/>
    <w:rsid w:val="00B86C4B"/>
    <w:rsid w:val="00B86D4E"/>
    <w:rsid w:val="00B872C1"/>
    <w:rsid w:val="00B8798E"/>
    <w:rsid w:val="00B905AC"/>
    <w:rsid w:val="00B911A5"/>
    <w:rsid w:val="00B918BB"/>
    <w:rsid w:val="00B92992"/>
    <w:rsid w:val="00B9307C"/>
    <w:rsid w:val="00B9329C"/>
    <w:rsid w:val="00B93D90"/>
    <w:rsid w:val="00B946F7"/>
    <w:rsid w:val="00B96712"/>
    <w:rsid w:val="00B96EF8"/>
    <w:rsid w:val="00B97032"/>
    <w:rsid w:val="00B97064"/>
    <w:rsid w:val="00B97EEF"/>
    <w:rsid w:val="00BA0174"/>
    <w:rsid w:val="00BA13B5"/>
    <w:rsid w:val="00BA18D9"/>
    <w:rsid w:val="00BA366D"/>
    <w:rsid w:val="00BA3A15"/>
    <w:rsid w:val="00BA3EE7"/>
    <w:rsid w:val="00BA41DA"/>
    <w:rsid w:val="00BA4B3B"/>
    <w:rsid w:val="00BA5710"/>
    <w:rsid w:val="00BA60C9"/>
    <w:rsid w:val="00BA704B"/>
    <w:rsid w:val="00BB02F1"/>
    <w:rsid w:val="00BB07B9"/>
    <w:rsid w:val="00BB1717"/>
    <w:rsid w:val="00BB20EC"/>
    <w:rsid w:val="00BB2581"/>
    <w:rsid w:val="00BB4D98"/>
    <w:rsid w:val="00BB4E74"/>
    <w:rsid w:val="00BB7247"/>
    <w:rsid w:val="00BB7F80"/>
    <w:rsid w:val="00BC003A"/>
    <w:rsid w:val="00BC0BE4"/>
    <w:rsid w:val="00BC10C8"/>
    <w:rsid w:val="00BC10CD"/>
    <w:rsid w:val="00BC1A58"/>
    <w:rsid w:val="00BC1C97"/>
    <w:rsid w:val="00BC25BA"/>
    <w:rsid w:val="00BC2951"/>
    <w:rsid w:val="00BC377F"/>
    <w:rsid w:val="00BC3D51"/>
    <w:rsid w:val="00BC3E1C"/>
    <w:rsid w:val="00BC41C5"/>
    <w:rsid w:val="00BC431E"/>
    <w:rsid w:val="00BC6EC2"/>
    <w:rsid w:val="00BC7182"/>
    <w:rsid w:val="00BC76A6"/>
    <w:rsid w:val="00BC78A9"/>
    <w:rsid w:val="00BD246E"/>
    <w:rsid w:val="00BD40C9"/>
    <w:rsid w:val="00BD6431"/>
    <w:rsid w:val="00BD7310"/>
    <w:rsid w:val="00BD764A"/>
    <w:rsid w:val="00BD7CFC"/>
    <w:rsid w:val="00BD7E3E"/>
    <w:rsid w:val="00BE0DC9"/>
    <w:rsid w:val="00BE0F3C"/>
    <w:rsid w:val="00BE0F7E"/>
    <w:rsid w:val="00BE1FD7"/>
    <w:rsid w:val="00BE2B29"/>
    <w:rsid w:val="00BE3C43"/>
    <w:rsid w:val="00BE3D5F"/>
    <w:rsid w:val="00BE410D"/>
    <w:rsid w:val="00BE6574"/>
    <w:rsid w:val="00BE671D"/>
    <w:rsid w:val="00BE694A"/>
    <w:rsid w:val="00BE6DD2"/>
    <w:rsid w:val="00BE77B3"/>
    <w:rsid w:val="00BE7BE3"/>
    <w:rsid w:val="00BE7EF2"/>
    <w:rsid w:val="00BF0119"/>
    <w:rsid w:val="00BF138C"/>
    <w:rsid w:val="00BF3021"/>
    <w:rsid w:val="00BF3CF9"/>
    <w:rsid w:val="00BF5672"/>
    <w:rsid w:val="00C0399B"/>
    <w:rsid w:val="00C03CC1"/>
    <w:rsid w:val="00C05593"/>
    <w:rsid w:val="00C07862"/>
    <w:rsid w:val="00C10170"/>
    <w:rsid w:val="00C10A00"/>
    <w:rsid w:val="00C11370"/>
    <w:rsid w:val="00C11E48"/>
    <w:rsid w:val="00C11E91"/>
    <w:rsid w:val="00C129A7"/>
    <w:rsid w:val="00C15208"/>
    <w:rsid w:val="00C16700"/>
    <w:rsid w:val="00C171E9"/>
    <w:rsid w:val="00C1768E"/>
    <w:rsid w:val="00C17955"/>
    <w:rsid w:val="00C17B72"/>
    <w:rsid w:val="00C205F7"/>
    <w:rsid w:val="00C20CA9"/>
    <w:rsid w:val="00C20FB9"/>
    <w:rsid w:val="00C215D4"/>
    <w:rsid w:val="00C2186E"/>
    <w:rsid w:val="00C241F4"/>
    <w:rsid w:val="00C25312"/>
    <w:rsid w:val="00C26094"/>
    <w:rsid w:val="00C26597"/>
    <w:rsid w:val="00C27385"/>
    <w:rsid w:val="00C27A2D"/>
    <w:rsid w:val="00C30A49"/>
    <w:rsid w:val="00C30FAC"/>
    <w:rsid w:val="00C31638"/>
    <w:rsid w:val="00C32E7A"/>
    <w:rsid w:val="00C333DF"/>
    <w:rsid w:val="00C33EC9"/>
    <w:rsid w:val="00C34D92"/>
    <w:rsid w:val="00C351E0"/>
    <w:rsid w:val="00C373E0"/>
    <w:rsid w:val="00C37C01"/>
    <w:rsid w:val="00C37DCF"/>
    <w:rsid w:val="00C402F1"/>
    <w:rsid w:val="00C405FB"/>
    <w:rsid w:val="00C412D8"/>
    <w:rsid w:val="00C425B9"/>
    <w:rsid w:val="00C42893"/>
    <w:rsid w:val="00C42B95"/>
    <w:rsid w:val="00C43DF2"/>
    <w:rsid w:val="00C43EA1"/>
    <w:rsid w:val="00C44AAC"/>
    <w:rsid w:val="00C44EFB"/>
    <w:rsid w:val="00C455A5"/>
    <w:rsid w:val="00C46795"/>
    <w:rsid w:val="00C47E0A"/>
    <w:rsid w:val="00C47E10"/>
    <w:rsid w:val="00C500AE"/>
    <w:rsid w:val="00C5142C"/>
    <w:rsid w:val="00C5342B"/>
    <w:rsid w:val="00C544C1"/>
    <w:rsid w:val="00C54C1D"/>
    <w:rsid w:val="00C6368C"/>
    <w:rsid w:val="00C6425F"/>
    <w:rsid w:val="00C642BE"/>
    <w:rsid w:val="00C64D0F"/>
    <w:rsid w:val="00C6508E"/>
    <w:rsid w:val="00C654E7"/>
    <w:rsid w:val="00C65DE0"/>
    <w:rsid w:val="00C66DAC"/>
    <w:rsid w:val="00C700B4"/>
    <w:rsid w:val="00C70410"/>
    <w:rsid w:val="00C7077C"/>
    <w:rsid w:val="00C708CC"/>
    <w:rsid w:val="00C713FE"/>
    <w:rsid w:val="00C71BE8"/>
    <w:rsid w:val="00C71FC0"/>
    <w:rsid w:val="00C73E6F"/>
    <w:rsid w:val="00C73EE5"/>
    <w:rsid w:val="00C7452C"/>
    <w:rsid w:val="00C74B01"/>
    <w:rsid w:val="00C74D97"/>
    <w:rsid w:val="00C754E6"/>
    <w:rsid w:val="00C764EE"/>
    <w:rsid w:val="00C76658"/>
    <w:rsid w:val="00C80318"/>
    <w:rsid w:val="00C80930"/>
    <w:rsid w:val="00C80AB8"/>
    <w:rsid w:val="00C80ED4"/>
    <w:rsid w:val="00C80FA6"/>
    <w:rsid w:val="00C81C52"/>
    <w:rsid w:val="00C81C9C"/>
    <w:rsid w:val="00C82829"/>
    <w:rsid w:val="00C830EA"/>
    <w:rsid w:val="00C83369"/>
    <w:rsid w:val="00C845B6"/>
    <w:rsid w:val="00C84735"/>
    <w:rsid w:val="00C84D8D"/>
    <w:rsid w:val="00C86183"/>
    <w:rsid w:val="00C869FC"/>
    <w:rsid w:val="00C87C85"/>
    <w:rsid w:val="00C906BA"/>
    <w:rsid w:val="00C911C3"/>
    <w:rsid w:val="00C92C7F"/>
    <w:rsid w:val="00C92DAA"/>
    <w:rsid w:val="00C9316F"/>
    <w:rsid w:val="00C9355A"/>
    <w:rsid w:val="00C93620"/>
    <w:rsid w:val="00C94A2A"/>
    <w:rsid w:val="00C953BD"/>
    <w:rsid w:val="00C9553F"/>
    <w:rsid w:val="00C95CB8"/>
    <w:rsid w:val="00C961AF"/>
    <w:rsid w:val="00C97669"/>
    <w:rsid w:val="00C97FC9"/>
    <w:rsid w:val="00CA03E6"/>
    <w:rsid w:val="00CA0734"/>
    <w:rsid w:val="00CA0D7E"/>
    <w:rsid w:val="00CA0DDC"/>
    <w:rsid w:val="00CA1D5E"/>
    <w:rsid w:val="00CA22AD"/>
    <w:rsid w:val="00CA26B5"/>
    <w:rsid w:val="00CA3876"/>
    <w:rsid w:val="00CA396D"/>
    <w:rsid w:val="00CA423E"/>
    <w:rsid w:val="00CA54E4"/>
    <w:rsid w:val="00CA6633"/>
    <w:rsid w:val="00CA751A"/>
    <w:rsid w:val="00CA7858"/>
    <w:rsid w:val="00CB06CF"/>
    <w:rsid w:val="00CB09F0"/>
    <w:rsid w:val="00CB1143"/>
    <w:rsid w:val="00CB14D2"/>
    <w:rsid w:val="00CB1771"/>
    <w:rsid w:val="00CB1B65"/>
    <w:rsid w:val="00CB207C"/>
    <w:rsid w:val="00CB4241"/>
    <w:rsid w:val="00CB703E"/>
    <w:rsid w:val="00CB7726"/>
    <w:rsid w:val="00CC1B4B"/>
    <w:rsid w:val="00CC1CC6"/>
    <w:rsid w:val="00CC3987"/>
    <w:rsid w:val="00CC3C4F"/>
    <w:rsid w:val="00CC435F"/>
    <w:rsid w:val="00CC5C0A"/>
    <w:rsid w:val="00CC5DB7"/>
    <w:rsid w:val="00CC629A"/>
    <w:rsid w:val="00CC67DF"/>
    <w:rsid w:val="00CC7489"/>
    <w:rsid w:val="00CD0350"/>
    <w:rsid w:val="00CD0A9B"/>
    <w:rsid w:val="00CD3477"/>
    <w:rsid w:val="00CD3F2B"/>
    <w:rsid w:val="00CD47C2"/>
    <w:rsid w:val="00CD4DBC"/>
    <w:rsid w:val="00CD51CD"/>
    <w:rsid w:val="00CD6841"/>
    <w:rsid w:val="00CE03DB"/>
    <w:rsid w:val="00CE1019"/>
    <w:rsid w:val="00CE1446"/>
    <w:rsid w:val="00CE1F29"/>
    <w:rsid w:val="00CE223A"/>
    <w:rsid w:val="00CE490B"/>
    <w:rsid w:val="00CE5724"/>
    <w:rsid w:val="00CF0317"/>
    <w:rsid w:val="00CF126F"/>
    <w:rsid w:val="00CF1AF2"/>
    <w:rsid w:val="00CF235E"/>
    <w:rsid w:val="00CF2C07"/>
    <w:rsid w:val="00CF40F3"/>
    <w:rsid w:val="00CF431C"/>
    <w:rsid w:val="00CF4759"/>
    <w:rsid w:val="00CF7204"/>
    <w:rsid w:val="00CF76FB"/>
    <w:rsid w:val="00CF7B2C"/>
    <w:rsid w:val="00CF7B72"/>
    <w:rsid w:val="00D01DF4"/>
    <w:rsid w:val="00D02411"/>
    <w:rsid w:val="00D038DF"/>
    <w:rsid w:val="00D03B40"/>
    <w:rsid w:val="00D03EC6"/>
    <w:rsid w:val="00D03FC0"/>
    <w:rsid w:val="00D04519"/>
    <w:rsid w:val="00D04AFC"/>
    <w:rsid w:val="00D0501A"/>
    <w:rsid w:val="00D053B5"/>
    <w:rsid w:val="00D05D5B"/>
    <w:rsid w:val="00D066F8"/>
    <w:rsid w:val="00D06BA1"/>
    <w:rsid w:val="00D07403"/>
    <w:rsid w:val="00D0792C"/>
    <w:rsid w:val="00D10AC7"/>
    <w:rsid w:val="00D11710"/>
    <w:rsid w:val="00D11A24"/>
    <w:rsid w:val="00D11D7E"/>
    <w:rsid w:val="00D122C3"/>
    <w:rsid w:val="00D127A0"/>
    <w:rsid w:val="00D12D4E"/>
    <w:rsid w:val="00D13082"/>
    <w:rsid w:val="00D139AC"/>
    <w:rsid w:val="00D13AE3"/>
    <w:rsid w:val="00D142F1"/>
    <w:rsid w:val="00D1547D"/>
    <w:rsid w:val="00D15C2A"/>
    <w:rsid w:val="00D15E82"/>
    <w:rsid w:val="00D16191"/>
    <w:rsid w:val="00D166D6"/>
    <w:rsid w:val="00D17D08"/>
    <w:rsid w:val="00D21379"/>
    <w:rsid w:val="00D22322"/>
    <w:rsid w:val="00D226BF"/>
    <w:rsid w:val="00D2389E"/>
    <w:rsid w:val="00D2394D"/>
    <w:rsid w:val="00D2409E"/>
    <w:rsid w:val="00D24C01"/>
    <w:rsid w:val="00D254C8"/>
    <w:rsid w:val="00D257FB"/>
    <w:rsid w:val="00D25821"/>
    <w:rsid w:val="00D25875"/>
    <w:rsid w:val="00D2706A"/>
    <w:rsid w:val="00D302F4"/>
    <w:rsid w:val="00D31626"/>
    <w:rsid w:val="00D338C8"/>
    <w:rsid w:val="00D33F28"/>
    <w:rsid w:val="00D34CE3"/>
    <w:rsid w:val="00D351AB"/>
    <w:rsid w:val="00D35931"/>
    <w:rsid w:val="00D35B14"/>
    <w:rsid w:val="00D372A4"/>
    <w:rsid w:val="00D37801"/>
    <w:rsid w:val="00D425D3"/>
    <w:rsid w:val="00D43ED7"/>
    <w:rsid w:val="00D44183"/>
    <w:rsid w:val="00D442A9"/>
    <w:rsid w:val="00D445F0"/>
    <w:rsid w:val="00D4460F"/>
    <w:rsid w:val="00D446BA"/>
    <w:rsid w:val="00D4478E"/>
    <w:rsid w:val="00D4513B"/>
    <w:rsid w:val="00D452E2"/>
    <w:rsid w:val="00D464A5"/>
    <w:rsid w:val="00D46722"/>
    <w:rsid w:val="00D47A51"/>
    <w:rsid w:val="00D5024D"/>
    <w:rsid w:val="00D5044D"/>
    <w:rsid w:val="00D51081"/>
    <w:rsid w:val="00D51C0D"/>
    <w:rsid w:val="00D53A81"/>
    <w:rsid w:val="00D5454C"/>
    <w:rsid w:val="00D5515A"/>
    <w:rsid w:val="00D5530E"/>
    <w:rsid w:val="00D56018"/>
    <w:rsid w:val="00D5613E"/>
    <w:rsid w:val="00D57FF1"/>
    <w:rsid w:val="00D600E8"/>
    <w:rsid w:val="00D62C34"/>
    <w:rsid w:val="00D63AB0"/>
    <w:rsid w:val="00D63C73"/>
    <w:rsid w:val="00D64C72"/>
    <w:rsid w:val="00D654C7"/>
    <w:rsid w:val="00D67C5C"/>
    <w:rsid w:val="00D70A3F"/>
    <w:rsid w:val="00D71A0A"/>
    <w:rsid w:val="00D730C4"/>
    <w:rsid w:val="00D75398"/>
    <w:rsid w:val="00D77D29"/>
    <w:rsid w:val="00D77F6C"/>
    <w:rsid w:val="00D80671"/>
    <w:rsid w:val="00D82638"/>
    <w:rsid w:val="00D82BDF"/>
    <w:rsid w:val="00D84B88"/>
    <w:rsid w:val="00D85A15"/>
    <w:rsid w:val="00D85B6F"/>
    <w:rsid w:val="00D85F41"/>
    <w:rsid w:val="00D863EA"/>
    <w:rsid w:val="00D86A80"/>
    <w:rsid w:val="00D86AF7"/>
    <w:rsid w:val="00D86DB8"/>
    <w:rsid w:val="00D87D88"/>
    <w:rsid w:val="00D91375"/>
    <w:rsid w:val="00D91921"/>
    <w:rsid w:val="00D93F4C"/>
    <w:rsid w:val="00D95413"/>
    <w:rsid w:val="00D95A2D"/>
    <w:rsid w:val="00D960E7"/>
    <w:rsid w:val="00D963B5"/>
    <w:rsid w:val="00D97003"/>
    <w:rsid w:val="00D974C1"/>
    <w:rsid w:val="00DA01EE"/>
    <w:rsid w:val="00DA0BA5"/>
    <w:rsid w:val="00DA1A29"/>
    <w:rsid w:val="00DA1EA3"/>
    <w:rsid w:val="00DA3B2B"/>
    <w:rsid w:val="00DA3DDF"/>
    <w:rsid w:val="00DA3F46"/>
    <w:rsid w:val="00DA5046"/>
    <w:rsid w:val="00DA5363"/>
    <w:rsid w:val="00DA5FCC"/>
    <w:rsid w:val="00DA6970"/>
    <w:rsid w:val="00DA765F"/>
    <w:rsid w:val="00DB1061"/>
    <w:rsid w:val="00DB1CCA"/>
    <w:rsid w:val="00DB303E"/>
    <w:rsid w:val="00DB421C"/>
    <w:rsid w:val="00DB75D3"/>
    <w:rsid w:val="00DC07B0"/>
    <w:rsid w:val="00DC088C"/>
    <w:rsid w:val="00DC09CA"/>
    <w:rsid w:val="00DC100C"/>
    <w:rsid w:val="00DC123A"/>
    <w:rsid w:val="00DC1517"/>
    <w:rsid w:val="00DC1E8A"/>
    <w:rsid w:val="00DC20F9"/>
    <w:rsid w:val="00DC242B"/>
    <w:rsid w:val="00DC34F2"/>
    <w:rsid w:val="00DC374B"/>
    <w:rsid w:val="00DC603B"/>
    <w:rsid w:val="00DC6C6E"/>
    <w:rsid w:val="00DC6F5C"/>
    <w:rsid w:val="00DC7142"/>
    <w:rsid w:val="00DD05BC"/>
    <w:rsid w:val="00DD1A66"/>
    <w:rsid w:val="00DD20B4"/>
    <w:rsid w:val="00DD2530"/>
    <w:rsid w:val="00DD329B"/>
    <w:rsid w:val="00DD335E"/>
    <w:rsid w:val="00DD3392"/>
    <w:rsid w:val="00DD356D"/>
    <w:rsid w:val="00DD3B72"/>
    <w:rsid w:val="00DD66F5"/>
    <w:rsid w:val="00DD6924"/>
    <w:rsid w:val="00DD6D75"/>
    <w:rsid w:val="00DE093C"/>
    <w:rsid w:val="00DE0C01"/>
    <w:rsid w:val="00DE0EF2"/>
    <w:rsid w:val="00DE1F1C"/>
    <w:rsid w:val="00DE25CA"/>
    <w:rsid w:val="00DE2ACC"/>
    <w:rsid w:val="00DE2C02"/>
    <w:rsid w:val="00DE33B4"/>
    <w:rsid w:val="00DE39AF"/>
    <w:rsid w:val="00DE4615"/>
    <w:rsid w:val="00DE5090"/>
    <w:rsid w:val="00DE5362"/>
    <w:rsid w:val="00DE66B8"/>
    <w:rsid w:val="00DE6A9B"/>
    <w:rsid w:val="00DE6C06"/>
    <w:rsid w:val="00DF3FEE"/>
    <w:rsid w:val="00DF40DF"/>
    <w:rsid w:val="00DF62DF"/>
    <w:rsid w:val="00DF6C6D"/>
    <w:rsid w:val="00E00DDF"/>
    <w:rsid w:val="00E013AC"/>
    <w:rsid w:val="00E019D3"/>
    <w:rsid w:val="00E023A1"/>
    <w:rsid w:val="00E030C5"/>
    <w:rsid w:val="00E031D6"/>
    <w:rsid w:val="00E03A37"/>
    <w:rsid w:val="00E04752"/>
    <w:rsid w:val="00E04F71"/>
    <w:rsid w:val="00E0603F"/>
    <w:rsid w:val="00E06D38"/>
    <w:rsid w:val="00E06D7E"/>
    <w:rsid w:val="00E07E20"/>
    <w:rsid w:val="00E10A49"/>
    <w:rsid w:val="00E16209"/>
    <w:rsid w:val="00E1654B"/>
    <w:rsid w:val="00E173F3"/>
    <w:rsid w:val="00E17B75"/>
    <w:rsid w:val="00E209A6"/>
    <w:rsid w:val="00E20FA4"/>
    <w:rsid w:val="00E2324A"/>
    <w:rsid w:val="00E244CA"/>
    <w:rsid w:val="00E264F1"/>
    <w:rsid w:val="00E267F3"/>
    <w:rsid w:val="00E26B67"/>
    <w:rsid w:val="00E27F8C"/>
    <w:rsid w:val="00E27F90"/>
    <w:rsid w:val="00E30CC1"/>
    <w:rsid w:val="00E314DB"/>
    <w:rsid w:val="00E3385B"/>
    <w:rsid w:val="00E347CE"/>
    <w:rsid w:val="00E351D2"/>
    <w:rsid w:val="00E36033"/>
    <w:rsid w:val="00E4237E"/>
    <w:rsid w:val="00E425CC"/>
    <w:rsid w:val="00E43315"/>
    <w:rsid w:val="00E45A57"/>
    <w:rsid w:val="00E4640D"/>
    <w:rsid w:val="00E465D2"/>
    <w:rsid w:val="00E47167"/>
    <w:rsid w:val="00E4723B"/>
    <w:rsid w:val="00E47377"/>
    <w:rsid w:val="00E478B3"/>
    <w:rsid w:val="00E47ACF"/>
    <w:rsid w:val="00E500A4"/>
    <w:rsid w:val="00E5078B"/>
    <w:rsid w:val="00E509B2"/>
    <w:rsid w:val="00E5234B"/>
    <w:rsid w:val="00E5262F"/>
    <w:rsid w:val="00E526EA"/>
    <w:rsid w:val="00E5350B"/>
    <w:rsid w:val="00E53CB3"/>
    <w:rsid w:val="00E562D3"/>
    <w:rsid w:val="00E56330"/>
    <w:rsid w:val="00E574A9"/>
    <w:rsid w:val="00E57CAD"/>
    <w:rsid w:val="00E601A3"/>
    <w:rsid w:val="00E60286"/>
    <w:rsid w:val="00E60734"/>
    <w:rsid w:val="00E61F94"/>
    <w:rsid w:val="00E62D40"/>
    <w:rsid w:val="00E664F0"/>
    <w:rsid w:val="00E674B9"/>
    <w:rsid w:val="00E70D99"/>
    <w:rsid w:val="00E712D1"/>
    <w:rsid w:val="00E72A28"/>
    <w:rsid w:val="00E7310F"/>
    <w:rsid w:val="00E73519"/>
    <w:rsid w:val="00E737A3"/>
    <w:rsid w:val="00E73F16"/>
    <w:rsid w:val="00E742AB"/>
    <w:rsid w:val="00E76435"/>
    <w:rsid w:val="00E76793"/>
    <w:rsid w:val="00E77993"/>
    <w:rsid w:val="00E77A45"/>
    <w:rsid w:val="00E81709"/>
    <w:rsid w:val="00E818AF"/>
    <w:rsid w:val="00E81D6A"/>
    <w:rsid w:val="00E826DC"/>
    <w:rsid w:val="00E8337B"/>
    <w:rsid w:val="00E8446F"/>
    <w:rsid w:val="00E8456B"/>
    <w:rsid w:val="00E848B5"/>
    <w:rsid w:val="00E857FE"/>
    <w:rsid w:val="00E86170"/>
    <w:rsid w:val="00E876CE"/>
    <w:rsid w:val="00E87896"/>
    <w:rsid w:val="00E9012F"/>
    <w:rsid w:val="00E90555"/>
    <w:rsid w:val="00E9081B"/>
    <w:rsid w:val="00E91091"/>
    <w:rsid w:val="00E91122"/>
    <w:rsid w:val="00E920F9"/>
    <w:rsid w:val="00E937B0"/>
    <w:rsid w:val="00E94015"/>
    <w:rsid w:val="00E94372"/>
    <w:rsid w:val="00E94435"/>
    <w:rsid w:val="00E9449F"/>
    <w:rsid w:val="00E95137"/>
    <w:rsid w:val="00E95D88"/>
    <w:rsid w:val="00EA1FCF"/>
    <w:rsid w:val="00EA2831"/>
    <w:rsid w:val="00EA2B36"/>
    <w:rsid w:val="00EA2E2D"/>
    <w:rsid w:val="00EA4706"/>
    <w:rsid w:val="00EA492E"/>
    <w:rsid w:val="00EA5704"/>
    <w:rsid w:val="00EA5943"/>
    <w:rsid w:val="00EA5C36"/>
    <w:rsid w:val="00EA63A5"/>
    <w:rsid w:val="00EA6BC3"/>
    <w:rsid w:val="00EA7743"/>
    <w:rsid w:val="00EB05F1"/>
    <w:rsid w:val="00EB0745"/>
    <w:rsid w:val="00EB26E2"/>
    <w:rsid w:val="00EB47CD"/>
    <w:rsid w:val="00EB485E"/>
    <w:rsid w:val="00EB4A67"/>
    <w:rsid w:val="00EB5EA2"/>
    <w:rsid w:val="00EB68DD"/>
    <w:rsid w:val="00EC1128"/>
    <w:rsid w:val="00EC16F4"/>
    <w:rsid w:val="00EC261B"/>
    <w:rsid w:val="00EC29BA"/>
    <w:rsid w:val="00EC2FA2"/>
    <w:rsid w:val="00EC5F3C"/>
    <w:rsid w:val="00EC62EB"/>
    <w:rsid w:val="00EC7910"/>
    <w:rsid w:val="00EC7B01"/>
    <w:rsid w:val="00EC7EC2"/>
    <w:rsid w:val="00ED0A5A"/>
    <w:rsid w:val="00ED18EB"/>
    <w:rsid w:val="00ED3196"/>
    <w:rsid w:val="00ED321A"/>
    <w:rsid w:val="00ED3D1D"/>
    <w:rsid w:val="00ED400E"/>
    <w:rsid w:val="00ED4D09"/>
    <w:rsid w:val="00ED5677"/>
    <w:rsid w:val="00ED6251"/>
    <w:rsid w:val="00EE0794"/>
    <w:rsid w:val="00EE123C"/>
    <w:rsid w:val="00EE23A0"/>
    <w:rsid w:val="00EE2EAE"/>
    <w:rsid w:val="00EE2FFE"/>
    <w:rsid w:val="00EE3B7A"/>
    <w:rsid w:val="00EE50BE"/>
    <w:rsid w:val="00EE641A"/>
    <w:rsid w:val="00EE77C4"/>
    <w:rsid w:val="00EF0A04"/>
    <w:rsid w:val="00EF1785"/>
    <w:rsid w:val="00EF1E4E"/>
    <w:rsid w:val="00EF3725"/>
    <w:rsid w:val="00EF4C5A"/>
    <w:rsid w:val="00EF5DB6"/>
    <w:rsid w:val="00F0079D"/>
    <w:rsid w:val="00F00C73"/>
    <w:rsid w:val="00F01710"/>
    <w:rsid w:val="00F01AD7"/>
    <w:rsid w:val="00F02FF9"/>
    <w:rsid w:val="00F03BFA"/>
    <w:rsid w:val="00F042A9"/>
    <w:rsid w:val="00F054CB"/>
    <w:rsid w:val="00F059CE"/>
    <w:rsid w:val="00F05DAB"/>
    <w:rsid w:val="00F074B7"/>
    <w:rsid w:val="00F1059B"/>
    <w:rsid w:val="00F10F6B"/>
    <w:rsid w:val="00F12673"/>
    <w:rsid w:val="00F12722"/>
    <w:rsid w:val="00F1296D"/>
    <w:rsid w:val="00F12BE5"/>
    <w:rsid w:val="00F1372A"/>
    <w:rsid w:val="00F143C1"/>
    <w:rsid w:val="00F14674"/>
    <w:rsid w:val="00F14936"/>
    <w:rsid w:val="00F15A32"/>
    <w:rsid w:val="00F16A08"/>
    <w:rsid w:val="00F2005C"/>
    <w:rsid w:val="00F214B4"/>
    <w:rsid w:val="00F2203B"/>
    <w:rsid w:val="00F222C4"/>
    <w:rsid w:val="00F23C05"/>
    <w:rsid w:val="00F24589"/>
    <w:rsid w:val="00F250F2"/>
    <w:rsid w:val="00F254FA"/>
    <w:rsid w:val="00F257AE"/>
    <w:rsid w:val="00F27B03"/>
    <w:rsid w:val="00F27F81"/>
    <w:rsid w:val="00F3154F"/>
    <w:rsid w:val="00F31D85"/>
    <w:rsid w:val="00F32A30"/>
    <w:rsid w:val="00F33DE1"/>
    <w:rsid w:val="00F35029"/>
    <w:rsid w:val="00F3557D"/>
    <w:rsid w:val="00F355D1"/>
    <w:rsid w:val="00F4090F"/>
    <w:rsid w:val="00F40FEE"/>
    <w:rsid w:val="00F412E6"/>
    <w:rsid w:val="00F42C5A"/>
    <w:rsid w:val="00F45A0E"/>
    <w:rsid w:val="00F45FD6"/>
    <w:rsid w:val="00F47092"/>
    <w:rsid w:val="00F50920"/>
    <w:rsid w:val="00F50E67"/>
    <w:rsid w:val="00F5129C"/>
    <w:rsid w:val="00F53B9D"/>
    <w:rsid w:val="00F53D64"/>
    <w:rsid w:val="00F546CD"/>
    <w:rsid w:val="00F54D27"/>
    <w:rsid w:val="00F561C7"/>
    <w:rsid w:val="00F56591"/>
    <w:rsid w:val="00F56C5F"/>
    <w:rsid w:val="00F56CFB"/>
    <w:rsid w:val="00F5776E"/>
    <w:rsid w:val="00F57B26"/>
    <w:rsid w:val="00F605B0"/>
    <w:rsid w:val="00F61616"/>
    <w:rsid w:val="00F61ABC"/>
    <w:rsid w:val="00F62056"/>
    <w:rsid w:val="00F62160"/>
    <w:rsid w:val="00F62A11"/>
    <w:rsid w:val="00F62A9D"/>
    <w:rsid w:val="00F6331F"/>
    <w:rsid w:val="00F63349"/>
    <w:rsid w:val="00F633B9"/>
    <w:rsid w:val="00F635C5"/>
    <w:rsid w:val="00F63B66"/>
    <w:rsid w:val="00F64670"/>
    <w:rsid w:val="00F65810"/>
    <w:rsid w:val="00F668E1"/>
    <w:rsid w:val="00F707AE"/>
    <w:rsid w:val="00F7136B"/>
    <w:rsid w:val="00F72703"/>
    <w:rsid w:val="00F72B8E"/>
    <w:rsid w:val="00F72E0D"/>
    <w:rsid w:val="00F731B5"/>
    <w:rsid w:val="00F748DD"/>
    <w:rsid w:val="00F813E5"/>
    <w:rsid w:val="00F82B4F"/>
    <w:rsid w:val="00F8351A"/>
    <w:rsid w:val="00F83674"/>
    <w:rsid w:val="00F86790"/>
    <w:rsid w:val="00F868C3"/>
    <w:rsid w:val="00F87469"/>
    <w:rsid w:val="00F87505"/>
    <w:rsid w:val="00F907BC"/>
    <w:rsid w:val="00F913A1"/>
    <w:rsid w:val="00F9258F"/>
    <w:rsid w:val="00F92ED7"/>
    <w:rsid w:val="00F9351C"/>
    <w:rsid w:val="00F939A0"/>
    <w:rsid w:val="00F94204"/>
    <w:rsid w:val="00F9545B"/>
    <w:rsid w:val="00F96907"/>
    <w:rsid w:val="00F972D8"/>
    <w:rsid w:val="00F97634"/>
    <w:rsid w:val="00F97F7A"/>
    <w:rsid w:val="00FA00B4"/>
    <w:rsid w:val="00FA00EC"/>
    <w:rsid w:val="00FA0DAF"/>
    <w:rsid w:val="00FA2147"/>
    <w:rsid w:val="00FA235E"/>
    <w:rsid w:val="00FA3276"/>
    <w:rsid w:val="00FA39FC"/>
    <w:rsid w:val="00FA3B0E"/>
    <w:rsid w:val="00FA3CDA"/>
    <w:rsid w:val="00FA4B4C"/>
    <w:rsid w:val="00FA4E7C"/>
    <w:rsid w:val="00FA53AD"/>
    <w:rsid w:val="00FA5EE5"/>
    <w:rsid w:val="00FA61E4"/>
    <w:rsid w:val="00FA6708"/>
    <w:rsid w:val="00FA6ACC"/>
    <w:rsid w:val="00FA73D9"/>
    <w:rsid w:val="00FB01ED"/>
    <w:rsid w:val="00FB0AC5"/>
    <w:rsid w:val="00FB0BB4"/>
    <w:rsid w:val="00FB1190"/>
    <w:rsid w:val="00FB2AD6"/>
    <w:rsid w:val="00FB2F67"/>
    <w:rsid w:val="00FB2FA5"/>
    <w:rsid w:val="00FB30CF"/>
    <w:rsid w:val="00FB36DF"/>
    <w:rsid w:val="00FB3755"/>
    <w:rsid w:val="00FB3AC2"/>
    <w:rsid w:val="00FB3C36"/>
    <w:rsid w:val="00FB3F42"/>
    <w:rsid w:val="00FB4113"/>
    <w:rsid w:val="00FB45B1"/>
    <w:rsid w:val="00FB46AE"/>
    <w:rsid w:val="00FB610D"/>
    <w:rsid w:val="00FB683A"/>
    <w:rsid w:val="00FB6D8B"/>
    <w:rsid w:val="00FB76DA"/>
    <w:rsid w:val="00FC0D76"/>
    <w:rsid w:val="00FC137C"/>
    <w:rsid w:val="00FC26E0"/>
    <w:rsid w:val="00FC45D6"/>
    <w:rsid w:val="00FC4DD4"/>
    <w:rsid w:val="00FC754C"/>
    <w:rsid w:val="00FD0640"/>
    <w:rsid w:val="00FD0A78"/>
    <w:rsid w:val="00FD1E15"/>
    <w:rsid w:val="00FD3A63"/>
    <w:rsid w:val="00FD418C"/>
    <w:rsid w:val="00FD4A89"/>
    <w:rsid w:val="00FD537E"/>
    <w:rsid w:val="00FD5737"/>
    <w:rsid w:val="00FD657B"/>
    <w:rsid w:val="00FD6AA5"/>
    <w:rsid w:val="00FD6BC1"/>
    <w:rsid w:val="00FD6ECD"/>
    <w:rsid w:val="00FD7A5B"/>
    <w:rsid w:val="00FE2736"/>
    <w:rsid w:val="00FE33C1"/>
    <w:rsid w:val="00FE3564"/>
    <w:rsid w:val="00FE383A"/>
    <w:rsid w:val="00FE3BCC"/>
    <w:rsid w:val="00FE440C"/>
    <w:rsid w:val="00FE54CB"/>
    <w:rsid w:val="00FE5779"/>
    <w:rsid w:val="00FE657A"/>
    <w:rsid w:val="00FE72AD"/>
    <w:rsid w:val="00FF00BD"/>
    <w:rsid w:val="00FF17DB"/>
    <w:rsid w:val="00FF1C03"/>
    <w:rsid w:val="00FF284F"/>
    <w:rsid w:val="00FF33E3"/>
    <w:rsid w:val="00FF3DFD"/>
    <w:rsid w:val="00FF7E6F"/>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5A2C5CC"/>
  <w15:docId w15:val="{B45C2802-B837-4CE1-A811-7C450E814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99" w:unhideWhenUsed="1"/>
    <w:lsdException w:name="Message Header" w:semiHidden="1" w:unhideWhenUsed="1"/>
    <w:lsdException w:name="Subtitle" w:uiPriority="11"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066"/>
    <w:pPr>
      <w:jc w:val="both"/>
    </w:pPr>
    <w:rPr>
      <w:rFonts w:ascii="Arial" w:hAnsi="Arial"/>
      <w:sz w:val="22"/>
    </w:rPr>
  </w:style>
  <w:style w:type="paragraph" w:styleId="Heading1">
    <w:name w:val="heading 1"/>
    <w:aliases w:val="l1,H1,2,Heading"/>
    <w:basedOn w:val="Normal"/>
    <w:next w:val="Normal"/>
    <w:link w:val="Heading1Char"/>
    <w:qFormat/>
    <w:rsid w:val="00AC4066"/>
    <w:pPr>
      <w:keepNext/>
      <w:spacing w:before="240" w:after="60"/>
      <w:outlineLvl w:val="0"/>
    </w:pPr>
    <w:rPr>
      <w:b/>
      <w:caps/>
      <w:kern w:val="28"/>
      <w:sz w:val="24"/>
    </w:rPr>
  </w:style>
  <w:style w:type="paragraph" w:styleId="Heading2">
    <w:name w:val="heading 2"/>
    <w:aliases w:val="l2,a,H2,h2,L2,Agt Head 2,Normalhead2,MisHead2,LetHead2"/>
    <w:basedOn w:val="Normal"/>
    <w:next w:val="Normal"/>
    <w:link w:val="Heading2Char"/>
    <w:qFormat/>
    <w:rsid w:val="00AC4066"/>
    <w:pPr>
      <w:keepNext/>
      <w:spacing w:before="240" w:after="60"/>
      <w:outlineLvl w:val="1"/>
    </w:pPr>
    <w:rPr>
      <w:b/>
      <w:i/>
    </w:rPr>
  </w:style>
  <w:style w:type="paragraph" w:styleId="Heading3">
    <w:name w:val="heading 3"/>
    <w:aliases w:val="l3,h3,heading 3,h31,h32,H3,Agt Head 3,MisHead3,Normalhead3,rp_Heading 3"/>
    <w:basedOn w:val="Normal"/>
    <w:next w:val="Normal"/>
    <w:link w:val="Heading3Char"/>
    <w:uiPriority w:val="9"/>
    <w:qFormat/>
    <w:rsid w:val="00AC4066"/>
    <w:pPr>
      <w:keepNext/>
      <w:spacing w:before="240" w:after="60"/>
      <w:outlineLvl w:val="2"/>
    </w:pPr>
  </w:style>
  <w:style w:type="paragraph" w:styleId="Heading4">
    <w:name w:val="heading 4"/>
    <w:aliases w:val="l4,h4,H4,Agt Head 4,Normalhead4,MisHead4,rp_Heading 4,Heading 4 Char1,Heading 4 Char Char,Heading 4 Char Char Char Char,Heading 4 Char Char1"/>
    <w:basedOn w:val="Normal"/>
    <w:next w:val="Normal"/>
    <w:link w:val="Heading4Char"/>
    <w:qFormat/>
    <w:rsid w:val="00AC4066"/>
    <w:pPr>
      <w:keepNext/>
      <w:spacing w:before="240" w:after="60"/>
      <w:outlineLvl w:val="3"/>
    </w:pPr>
    <w:rPr>
      <w:b/>
    </w:rPr>
  </w:style>
  <w:style w:type="paragraph" w:styleId="Heading5">
    <w:name w:val="heading 5"/>
    <w:aliases w:val="H5,h5,AgtHead5,rp_Heading 5,5,Level 3 - i,L5,(1),Roman list,Roman list1,Roman list2,Roman list11,Roman list3,Roman list12,Roman list21,Roman list111,B Subhead,Appendix A to X,Heading 5   Appendix A to X,5 sub-bullet,sb,E5,bullet list,T5,Lev 5"/>
    <w:basedOn w:val="Normal"/>
    <w:next w:val="Normal"/>
    <w:link w:val="Heading5Char"/>
    <w:qFormat/>
    <w:rsid w:val="00AC4066"/>
    <w:pPr>
      <w:spacing w:before="240" w:after="60"/>
      <w:outlineLvl w:val="4"/>
    </w:pPr>
  </w:style>
  <w:style w:type="paragraph" w:styleId="Heading6">
    <w:name w:val="heading 6"/>
    <w:aliases w:val="AgtHead6,rp_Heading 6"/>
    <w:basedOn w:val="Normal"/>
    <w:next w:val="Normal"/>
    <w:link w:val="Heading6Char"/>
    <w:uiPriority w:val="9"/>
    <w:qFormat/>
    <w:rsid w:val="00AC4066"/>
    <w:pPr>
      <w:spacing w:before="240" w:after="60"/>
      <w:outlineLvl w:val="5"/>
    </w:pPr>
    <w:rPr>
      <w:i/>
    </w:rPr>
  </w:style>
  <w:style w:type="paragraph" w:styleId="Heading7">
    <w:name w:val="heading 7"/>
    <w:aliases w:val="rp_Heading 7,7,Legal Level 1.1.,Lev 7,Annexure Heading 1,L7,letter list,L1 Heading 7,req3,cnc,Caption number (column-wide),Bulleted list,Heading 7(unused),L2 PIP,H7DO NOT USE,Blank 3,Appendix Major"/>
    <w:basedOn w:val="Normal"/>
    <w:next w:val="Normal"/>
    <w:link w:val="Heading7Char"/>
    <w:qFormat/>
    <w:rsid w:val="00AC4066"/>
    <w:pPr>
      <w:spacing w:before="240" w:after="60"/>
      <w:outlineLvl w:val="6"/>
    </w:pPr>
    <w:rPr>
      <w:sz w:val="20"/>
    </w:rPr>
  </w:style>
  <w:style w:type="paragraph" w:styleId="Heading8">
    <w:name w:val="heading 8"/>
    <w:aliases w:val="rp_Heading 8,8,Legal Level 1.1.1.,Lev 8,Appendix,Annex,L1 Heading 8,Center Bold,action,r,requirement,Requirement,req2,Reference List,Appendix1,h8 DO NOT USE,Blank 4,Appendix Minor"/>
    <w:basedOn w:val="Normal"/>
    <w:next w:val="Normal"/>
    <w:link w:val="Heading8Char"/>
    <w:qFormat/>
    <w:rsid w:val="00AC4066"/>
    <w:pPr>
      <w:spacing w:before="240" w:after="60"/>
      <w:outlineLvl w:val="7"/>
    </w:pPr>
    <w:rPr>
      <w:i/>
    </w:rPr>
  </w:style>
  <w:style w:type="paragraph" w:styleId="Heading9">
    <w:name w:val="heading 9"/>
    <w:aliases w:val="rp_Heading 9"/>
    <w:basedOn w:val="Normal"/>
    <w:next w:val="Normal"/>
    <w:link w:val="Heading9Char"/>
    <w:uiPriority w:val="9"/>
    <w:qFormat/>
    <w:rsid w:val="00AC4066"/>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ature1">
    <w:name w:val="Signature1"/>
    <w:basedOn w:val="Normal"/>
    <w:rsid w:val="00AC4066"/>
    <w:pPr>
      <w:tabs>
        <w:tab w:val="left" w:pos="4253"/>
        <w:tab w:val="left" w:leader="underscore" w:pos="8222"/>
      </w:tabs>
    </w:pPr>
    <w:rPr>
      <w:szCs w:val="22"/>
      <w:lang w:eastAsia="en-GB"/>
    </w:rPr>
  </w:style>
  <w:style w:type="paragraph" w:styleId="TOC1">
    <w:name w:val="toc 1"/>
    <w:basedOn w:val="Normal"/>
    <w:autoRedefine/>
    <w:uiPriority w:val="39"/>
    <w:rsid w:val="00AC4066"/>
    <w:pPr>
      <w:widowControl w:val="0"/>
      <w:tabs>
        <w:tab w:val="left" w:pos="567"/>
        <w:tab w:val="right" w:leader="dot" w:pos="8222"/>
      </w:tabs>
      <w:spacing w:after="120"/>
      <w:ind w:left="567" w:hanging="567"/>
      <w:outlineLvl w:val="0"/>
    </w:pPr>
    <w:rPr>
      <w:b/>
      <w:caps/>
      <w:sz w:val="20"/>
    </w:rPr>
  </w:style>
  <w:style w:type="paragraph" w:styleId="Header">
    <w:name w:val="header"/>
    <w:basedOn w:val="Normal"/>
    <w:link w:val="HeaderChar"/>
    <w:uiPriority w:val="99"/>
    <w:rsid w:val="00AC4066"/>
    <w:pPr>
      <w:tabs>
        <w:tab w:val="right" w:pos="8222"/>
      </w:tabs>
    </w:pPr>
  </w:style>
  <w:style w:type="paragraph" w:styleId="Footer">
    <w:name w:val="footer"/>
    <w:aliases w:val="rf,RF,Pied de page"/>
    <w:basedOn w:val="Normal"/>
    <w:link w:val="FooterChar"/>
    <w:uiPriority w:val="99"/>
    <w:rsid w:val="00AC4066"/>
    <w:pPr>
      <w:tabs>
        <w:tab w:val="right" w:pos="8222"/>
      </w:tabs>
    </w:pPr>
  </w:style>
  <w:style w:type="paragraph" w:customStyle="1" w:styleId="level11">
    <w:name w:val="level1"/>
    <w:basedOn w:val="Normal"/>
    <w:qFormat/>
    <w:rsid w:val="00AC4066"/>
    <w:pPr>
      <w:numPr>
        <w:numId w:val="5"/>
      </w:numPr>
      <w:spacing w:before="240" w:line="432" w:lineRule="auto"/>
    </w:pPr>
    <w:rPr>
      <w:b/>
      <w:caps/>
      <w:szCs w:val="22"/>
    </w:rPr>
  </w:style>
  <w:style w:type="paragraph" w:customStyle="1" w:styleId="level21">
    <w:name w:val="level2"/>
    <w:basedOn w:val="Normal"/>
    <w:link w:val="level2Char1"/>
    <w:rsid w:val="00AA0774"/>
    <w:pPr>
      <w:widowControl w:val="0"/>
      <w:numPr>
        <w:ilvl w:val="1"/>
        <w:numId w:val="5"/>
      </w:numPr>
      <w:spacing w:before="240" w:line="432" w:lineRule="auto"/>
    </w:pPr>
    <w:rPr>
      <w:szCs w:val="22"/>
    </w:rPr>
  </w:style>
  <w:style w:type="paragraph" w:customStyle="1" w:styleId="level31">
    <w:name w:val="level3"/>
    <w:basedOn w:val="Normal"/>
    <w:link w:val="level3CharChar"/>
    <w:rsid w:val="00AC4066"/>
    <w:pPr>
      <w:widowControl w:val="0"/>
      <w:numPr>
        <w:ilvl w:val="2"/>
        <w:numId w:val="5"/>
      </w:numPr>
      <w:spacing w:before="240" w:line="432" w:lineRule="auto"/>
    </w:pPr>
    <w:rPr>
      <w:szCs w:val="22"/>
    </w:rPr>
  </w:style>
  <w:style w:type="paragraph" w:customStyle="1" w:styleId="level40">
    <w:name w:val="level4"/>
    <w:basedOn w:val="Normal"/>
    <w:link w:val="level4Char"/>
    <w:rsid w:val="00AC4066"/>
    <w:pPr>
      <w:widowControl w:val="0"/>
      <w:numPr>
        <w:ilvl w:val="3"/>
        <w:numId w:val="5"/>
      </w:numPr>
      <w:spacing w:before="240" w:line="432" w:lineRule="auto"/>
    </w:pPr>
    <w:rPr>
      <w:szCs w:val="22"/>
    </w:rPr>
  </w:style>
  <w:style w:type="paragraph" w:customStyle="1" w:styleId="level50">
    <w:name w:val="level5"/>
    <w:basedOn w:val="Normal"/>
    <w:rsid w:val="00AC4066"/>
    <w:pPr>
      <w:widowControl w:val="0"/>
      <w:numPr>
        <w:ilvl w:val="4"/>
        <w:numId w:val="5"/>
      </w:numPr>
      <w:spacing w:before="240" w:line="432" w:lineRule="auto"/>
    </w:pPr>
    <w:rPr>
      <w:szCs w:val="22"/>
    </w:rPr>
  </w:style>
  <w:style w:type="paragraph" w:customStyle="1" w:styleId="level60">
    <w:name w:val="level6"/>
    <w:basedOn w:val="Normal"/>
    <w:rsid w:val="00AC4066"/>
    <w:pPr>
      <w:widowControl w:val="0"/>
      <w:numPr>
        <w:ilvl w:val="5"/>
        <w:numId w:val="5"/>
      </w:numPr>
      <w:spacing w:before="240" w:line="432" w:lineRule="auto"/>
    </w:pPr>
    <w:rPr>
      <w:szCs w:val="22"/>
    </w:rPr>
  </w:style>
  <w:style w:type="paragraph" w:customStyle="1" w:styleId="level70">
    <w:name w:val="level7"/>
    <w:basedOn w:val="Normal"/>
    <w:rsid w:val="00AC4066"/>
    <w:pPr>
      <w:widowControl w:val="0"/>
      <w:spacing w:before="240" w:line="432" w:lineRule="auto"/>
    </w:pPr>
    <w:rPr>
      <w:szCs w:val="22"/>
    </w:rPr>
  </w:style>
  <w:style w:type="paragraph" w:customStyle="1" w:styleId="Sublevel">
    <w:name w:val="Sub level"/>
    <w:basedOn w:val="Normal"/>
    <w:rsid w:val="00AC4066"/>
    <w:pPr>
      <w:widowControl w:val="0"/>
      <w:tabs>
        <w:tab w:val="left" w:pos="567"/>
        <w:tab w:val="left" w:pos="851"/>
        <w:tab w:val="left" w:pos="1134"/>
        <w:tab w:val="left" w:pos="1418"/>
        <w:tab w:val="left" w:pos="1701"/>
        <w:tab w:val="left" w:pos="1985"/>
        <w:tab w:val="left" w:pos="2268"/>
      </w:tabs>
      <w:spacing w:before="240" w:line="432" w:lineRule="auto"/>
    </w:pPr>
    <w:rPr>
      <w:szCs w:val="22"/>
    </w:rPr>
  </w:style>
  <w:style w:type="paragraph" w:styleId="TOC2">
    <w:name w:val="toc 2"/>
    <w:basedOn w:val="Normal"/>
    <w:autoRedefine/>
    <w:uiPriority w:val="39"/>
    <w:rsid w:val="00AC4066"/>
    <w:pPr>
      <w:tabs>
        <w:tab w:val="left" w:pos="425"/>
        <w:tab w:val="right" w:leader="dot" w:pos="8222"/>
      </w:tabs>
      <w:spacing w:line="360" w:lineRule="auto"/>
      <w:ind w:left="425" w:hanging="425"/>
      <w:outlineLvl w:val="1"/>
    </w:pPr>
    <w:rPr>
      <w:b/>
      <w:caps/>
      <w:szCs w:val="22"/>
    </w:rPr>
  </w:style>
  <w:style w:type="paragraph" w:styleId="TOC3">
    <w:name w:val="toc 3"/>
    <w:basedOn w:val="Normal"/>
    <w:next w:val="Normal"/>
    <w:autoRedefine/>
    <w:uiPriority w:val="39"/>
    <w:rsid w:val="00AC4066"/>
    <w:pPr>
      <w:ind w:left="440"/>
    </w:pPr>
  </w:style>
  <w:style w:type="paragraph" w:styleId="TOC4">
    <w:name w:val="toc 4"/>
    <w:basedOn w:val="Normal"/>
    <w:next w:val="Normal"/>
    <w:autoRedefine/>
    <w:uiPriority w:val="39"/>
    <w:rsid w:val="00AC4066"/>
    <w:pPr>
      <w:ind w:left="660"/>
    </w:pPr>
  </w:style>
  <w:style w:type="paragraph" w:styleId="TOC5">
    <w:name w:val="toc 5"/>
    <w:basedOn w:val="Normal"/>
    <w:next w:val="Normal"/>
    <w:autoRedefine/>
    <w:uiPriority w:val="39"/>
    <w:rsid w:val="00AC4066"/>
    <w:pPr>
      <w:ind w:left="880"/>
    </w:pPr>
  </w:style>
  <w:style w:type="paragraph" w:styleId="TOC6">
    <w:name w:val="toc 6"/>
    <w:basedOn w:val="Normal"/>
    <w:next w:val="Normal"/>
    <w:autoRedefine/>
    <w:uiPriority w:val="39"/>
    <w:rsid w:val="00AC4066"/>
    <w:pPr>
      <w:ind w:left="1100"/>
    </w:pPr>
  </w:style>
  <w:style w:type="paragraph" w:styleId="TOC7">
    <w:name w:val="toc 7"/>
    <w:basedOn w:val="Normal"/>
    <w:next w:val="Normal"/>
    <w:autoRedefine/>
    <w:uiPriority w:val="39"/>
    <w:rsid w:val="00AC4066"/>
    <w:pPr>
      <w:ind w:left="1320"/>
    </w:pPr>
  </w:style>
  <w:style w:type="paragraph" w:styleId="TOC8">
    <w:name w:val="toc 8"/>
    <w:basedOn w:val="Normal"/>
    <w:next w:val="Normal"/>
    <w:autoRedefine/>
    <w:uiPriority w:val="39"/>
    <w:rsid w:val="00AC4066"/>
    <w:pPr>
      <w:ind w:left="1540"/>
    </w:pPr>
  </w:style>
  <w:style w:type="paragraph" w:styleId="TOC9">
    <w:name w:val="toc 9"/>
    <w:basedOn w:val="Normal"/>
    <w:next w:val="Normal"/>
    <w:autoRedefine/>
    <w:uiPriority w:val="39"/>
    <w:rsid w:val="00AC4066"/>
    <w:pPr>
      <w:ind w:left="1760"/>
    </w:pPr>
  </w:style>
  <w:style w:type="paragraph" w:styleId="DocumentMap">
    <w:name w:val="Document Map"/>
    <w:basedOn w:val="Normal"/>
    <w:link w:val="DocumentMapChar"/>
    <w:uiPriority w:val="99"/>
    <w:rsid w:val="00A33EE9"/>
    <w:pPr>
      <w:shd w:val="clear" w:color="auto" w:fill="000080"/>
    </w:pPr>
    <w:rPr>
      <w:rFonts w:ascii="Tahoma" w:hAnsi="Tahoma"/>
    </w:rPr>
  </w:style>
  <w:style w:type="paragraph" w:customStyle="1" w:styleId="GW51">
    <w:name w:val="GW5.1"/>
    <w:basedOn w:val="Normal"/>
    <w:rsid w:val="00A33EE9"/>
    <w:pPr>
      <w:tabs>
        <w:tab w:val="left" w:pos="0"/>
        <w:tab w:val="left" w:pos="1152"/>
        <w:tab w:val="left" w:pos="4176"/>
        <w:tab w:val="left" w:pos="6480"/>
      </w:tabs>
      <w:ind w:right="713"/>
    </w:pPr>
    <w:rPr>
      <w:rFonts w:ascii="Times New Roman" w:hAnsi="Times New Roman"/>
      <w:snapToGrid w:val="0"/>
      <w:sz w:val="20"/>
      <w:lang w:val="en-GB" w:eastAsia="en-US"/>
    </w:rPr>
  </w:style>
  <w:style w:type="paragraph" w:customStyle="1" w:styleId="GW52">
    <w:name w:val="GW5.2"/>
    <w:basedOn w:val="Normal"/>
    <w:rsid w:val="00A33EE9"/>
    <w:pPr>
      <w:tabs>
        <w:tab w:val="left" w:pos="0"/>
        <w:tab w:val="left" w:pos="1296"/>
        <w:tab w:val="left" w:pos="3744"/>
      </w:tabs>
      <w:ind w:right="857"/>
    </w:pPr>
    <w:rPr>
      <w:rFonts w:ascii="Times New Roman" w:hAnsi="Times New Roman"/>
      <w:snapToGrid w:val="0"/>
      <w:sz w:val="20"/>
      <w:lang w:val="en-GB" w:eastAsia="en-US"/>
    </w:rPr>
  </w:style>
  <w:style w:type="paragraph" w:styleId="Title">
    <w:name w:val="Title"/>
    <w:basedOn w:val="Normal"/>
    <w:link w:val="TitleChar"/>
    <w:qFormat/>
    <w:rsid w:val="00A33EE9"/>
    <w:pPr>
      <w:spacing w:before="2160"/>
      <w:jc w:val="center"/>
    </w:pPr>
    <w:rPr>
      <w:b/>
      <w:sz w:val="36"/>
    </w:rPr>
  </w:style>
  <w:style w:type="paragraph" w:customStyle="1" w:styleId="GW31">
    <w:name w:val="GW3.1"/>
    <w:basedOn w:val="Normal"/>
    <w:rsid w:val="00A33EE9"/>
    <w:pPr>
      <w:tabs>
        <w:tab w:val="center" w:pos="4176"/>
        <w:tab w:val="left" w:pos="4608"/>
        <w:tab w:val="left" w:pos="6048"/>
      </w:tabs>
      <w:spacing w:line="360" w:lineRule="auto"/>
      <w:ind w:right="713"/>
    </w:pPr>
    <w:rPr>
      <w:rFonts w:ascii="Times New Roman" w:hAnsi="Times New Roman"/>
      <w:snapToGrid w:val="0"/>
      <w:lang w:val="en-AU" w:eastAsia="en-US"/>
    </w:rPr>
  </w:style>
  <w:style w:type="character" w:styleId="PageNumber">
    <w:name w:val="page number"/>
    <w:basedOn w:val="DefaultParagraphFont"/>
    <w:rsid w:val="00A33EE9"/>
  </w:style>
  <w:style w:type="paragraph" w:customStyle="1" w:styleId="GW42">
    <w:name w:val="GW4.2"/>
    <w:basedOn w:val="Normal"/>
    <w:rsid w:val="00A33EE9"/>
    <w:pPr>
      <w:tabs>
        <w:tab w:val="left" w:pos="0"/>
        <w:tab w:val="left" w:pos="720"/>
        <w:tab w:val="left" w:pos="1152"/>
        <w:tab w:val="left" w:pos="1584"/>
        <w:tab w:val="left" w:pos="2016"/>
        <w:tab w:val="left" w:pos="2448"/>
        <w:tab w:val="left" w:pos="2880"/>
        <w:tab w:val="left" w:pos="3312"/>
        <w:tab w:val="left" w:pos="3744"/>
        <w:tab w:val="left" w:pos="4176"/>
        <w:tab w:val="left" w:pos="6048"/>
      </w:tabs>
      <w:spacing w:line="360" w:lineRule="auto"/>
      <w:ind w:right="713"/>
    </w:pPr>
    <w:rPr>
      <w:rFonts w:ascii="Times New Roman" w:hAnsi="Times New Roman"/>
      <w:snapToGrid w:val="0"/>
      <w:lang w:val="en-GB" w:eastAsia="en-US"/>
    </w:rPr>
  </w:style>
  <w:style w:type="paragraph" w:customStyle="1" w:styleId="GW11">
    <w:name w:val="GW1.1"/>
    <w:basedOn w:val="Normal"/>
    <w:rsid w:val="00A33EE9"/>
    <w:pPr>
      <w:tabs>
        <w:tab w:val="left" w:pos="0"/>
        <w:tab w:val="right" w:pos="8496"/>
      </w:tabs>
      <w:ind w:right="713"/>
    </w:pPr>
    <w:rPr>
      <w:rFonts w:ascii="Times New Roman" w:hAnsi="Times New Roman"/>
      <w:snapToGrid w:val="0"/>
      <w:sz w:val="16"/>
      <w:lang w:val="en-GB" w:eastAsia="en-US"/>
    </w:rPr>
  </w:style>
  <w:style w:type="paragraph" w:customStyle="1" w:styleId="GW12">
    <w:name w:val="GW1.2"/>
    <w:basedOn w:val="Normal"/>
    <w:rsid w:val="00A33EE9"/>
    <w:pPr>
      <w:tabs>
        <w:tab w:val="left" w:pos="0"/>
      </w:tabs>
      <w:ind w:right="713"/>
    </w:pPr>
    <w:rPr>
      <w:rFonts w:ascii="Times New Roman" w:hAnsi="Times New Roman"/>
      <w:snapToGrid w:val="0"/>
      <w:sz w:val="16"/>
      <w:lang w:val="en-GB" w:eastAsia="en-US"/>
    </w:rPr>
  </w:style>
  <w:style w:type="paragraph" w:customStyle="1" w:styleId="GW21">
    <w:name w:val="GW2.1"/>
    <w:basedOn w:val="Normal"/>
    <w:rsid w:val="00A33EE9"/>
    <w:pPr>
      <w:tabs>
        <w:tab w:val="left" w:pos="0"/>
        <w:tab w:val="right" w:pos="8496"/>
      </w:tabs>
      <w:spacing w:line="180" w:lineRule="auto"/>
      <w:ind w:right="713"/>
    </w:pPr>
    <w:rPr>
      <w:rFonts w:ascii="Times New Roman" w:hAnsi="Times New Roman"/>
      <w:snapToGrid w:val="0"/>
      <w:sz w:val="16"/>
      <w:lang w:val="en-GB" w:eastAsia="en-US"/>
    </w:rPr>
  </w:style>
  <w:style w:type="paragraph" w:customStyle="1" w:styleId="GW22">
    <w:name w:val="GW2.2"/>
    <w:basedOn w:val="Normal"/>
    <w:rsid w:val="00A33EE9"/>
    <w:pPr>
      <w:tabs>
        <w:tab w:val="left" w:pos="0"/>
      </w:tabs>
      <w:spacing w:line="180" w:lineRule="auto"/>
      <w:ind w:right="713"/>
    </w:pPr>
    <w:rPr>
      <w:rFonts w:ascii="Times New Roman" w:hAnsi="Times New Roman"/>
      <w:snapToGrid w:val="0"/>
      <w:sz w:val="16"/>
      <w:lang w:val="en-GB" w:eastAsia="en-US"/>
    </w:rPr>
  </w:style>
  <w:style w:type="paragraph" w:customStyle="1" w:styleId="GW32">
    <w:name w:val="GW3.2"/>
    <w:basedOn w:val="Normal"/>
    <w:rsid w:val="00A33EE9"/>
    <w:pPr>
      <w:tabs>
        <w:tab w:val="left" w:pos="0"/>
        <w:tab w:val="left" w:pos="720"/>
        <w:tab w:val="left" w:pos="1152"/>
        <w:tab w:val="left" w:pos="1584"/>
        <w:tab w:val="left" w:pos="2016"/>
        <w:tab w:val="left" w:pos="2448"/>
        <w:tab w:val="left" w:pos="7920"/>
      </w:tabs>
      <w:spacing w:line="360" w:lineRule="auto"/>
      <w:ind w:right="713"/>
    </w:pPr>
    <w:rPr>
      <w:rFonts w:ascii="Times New Roman" w:hAnsi="Times New Roman"/>
      <w:snapToGrid w:val="0"/>
      <w:lang w:val="en-GB" w:eastAsia="en-US"/>
    </w:rPr>
  </w:style>
  <w:style w:type="paragraph" w:styleId="BalloonText">
    <w:name w:val="Balloon Text"/>
    <w:basedOn w:val="Normal"/>
    <w:link w:val="BalloonTextChar"/>
    <w:rsid w:val="00A33EE9"/>
    <w:rPr>
      <w:rFonts w:ascii="Tahoma" w:hAnsi="Tahoma" w:cs="Tahoma"/>
      <w:sz w:val="16"/>
      <w:szCs w:val="16"/>
    </w:rPr>
  </w:style>
  <w:style w:type="paragraph" w:customStyle="1" w:styleId="GW71">
    <w:name w:val="GW7.1"/>
    <w:basedOn w:val="Normal"/>
    <w:rsid w:val="00A33EE9"/>
    <w:pPr>
      <w:tabs>
        <w:tab w:val="left" w:pos="0"/>
      </w:tabs>
      <w:spacing w:line="360" w:lineRule="auto"/>
      <w:ind w:right="713"/>
    </w:pPr>
    <w:rPr>
      <w:rFonts w:ascii="Times New Roman" w:hAnsi="Times New Roman"/>
      <w:snapToGrid w:val="0"/>
      <w:lang w:val="en-GB"/>
    </w:rPr>
  </w:style>
  <w:style w:type="paragraph" w:customStyle="1" w:styleId="GW81">
    <w:name w:val="GW8.1"/>
    <w:basedOn w:val="Normal"/>
    <w:rsid w:val="00A33EE9"/>
    <w:pPr>
      <w:tabs>
        <w:tab w:val="left" w:pos="0"/>
        <w:tab w:val="left" w:pos="4320"/>
      </w:tabs>
      <w:ind w:right="713"/>
    </w:pPr>
    <w:rPr>
      <w:rFonts w:ascii="Times New Roman" w:hAnsi="Times New Roman"/>
      <w:snapToGrid w:val="0"/>
      <w:lang w:val="en-GB"/>
    </w:rPr>
  </w:style>
  <w:style w:type="paragraph" w:customStyle="1" w:styleId="GW82">
    <w:name w:val="GW8.2"/>
    <w:basedOn w:val="Normal"/>
    <w:rsid w:val="00A33EE9"/>
    <w:pPr>
      <w:tabs>
        <w:tab w:val="left" w:pos="0"/>
        <w:tab w:val="left" w:pos="4320"/>
        <w:tab w:val="right" w:pos="8496"/>
      </w:tabs>
      <w:ind w:right="713"/>
    </w:pPr>
    <w:rPr>
      <w:rFonts w:ascii="Times New Roman" w:hAnsi="Times New Roman"/>
      <w:snapToGrid w:val="0"/>
      <w:lang w:val="en-GB"/>
    </w:rPr>
  </w:style>
  <w:style w:type="paragraph" w:customStyle="1" w:styleId="GW83">
    <w:name w:val="GW8.3"/>
    <w:basedOn w:val="Normal"/>
    <w:rsid w:val="00A33EE9"/>
    <w:pPr>
      <w:tabs>
        <w:tab w:val="left" w:pos="0"/>
        <w:tab w:val="left" w:pos="4320"/>
      </w:tabs>
      <w:ind w:left="4320" w:right="713"/>
    </w:pPr>
    <w:rPr>
      <w:rFonts w:ascii="Times New Roman" w:hAnsi="Times New Roman"/>
      <w:snapToGrid w:val="0"/>
      <w:lang w:val="en-GB"/>
    </w:rPr>
  </w:style>
  <w:style w:type="paragraph" w:styleId="ListBullet">
    <w:name w:val="List Bullet"/>
    <w:basedOn w:val="Normal"/>
    <w:autoRedefine/>
    <w:rsid w:val="00AC4066"/>
    <w:pPr>
      <w:numPr>
        <w:numId w:val="1"/>
      </w:numPr>
      <w:spacing w:before="240"/>
    </w:pPr>
    <w:rPr>
      <w:szCs w:val="22"/>
    </w:rPr>
  </w:style>
  <w:style w:type="table" w:styleId="TableGrid">
    <w:name w:val="Table Grid"/>
    <w:basedOn w:val="TableNormal"/>
    <w:rsid w:val="00AC40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vel1">
    <w:name w:val="clevel1"/>
    <w:basedOn w:val="level11"/>
    <w:rsid w:val="00805D9B"/>
    <w:pPr>
      <w:numPr>
        <w:numId w:val="2"/>
      </w:numPr>
    </w:pPr>
  </w:style>
  <w:style w:type="paragraph" w:customStyle="1" w:styleId="clevel2">
    <w:name w:val="clevel2"/>
    <w:basedOn w:val="level21"/>
    <w:rsid w:val="00805D9B"/>
    <w:pPr>
      <w:numPr>
        <w:numId w:val="2"/>
      </w:numPr>
    </w:pPr>
  </w:style>
  <w:style w:type="paragraph" w:customStyle="1" w:styleId="clevel3">
    <w:name w:val="clevel3"/>
    <w:basedOn w:val="level31"/>
    <w:rsid w:val="00805D9B"/>
    <w:pPr>
      <w:numPr>
        <w:numId w:val="2"/>
      </w:numPr>
    </w:pPr>
  </w:style>
  <w:style w:type="paragraph" w:customStyle="1" w:styleId="clevel4">
    <w:name w:val="clevel4"/>
    <w:basedOn w:val="level40"/>
    <w:rsid w:val="00805D9B"/>
    <w:pPr>
      <w:numPr>
        <w:numId w:val="2"/>
      </w:numPr>
    </w:pPr>
  </w:style>
  <w:style w:type="paragraph" w:customStyle="1" w:styleId="clevel5">
    <w:name w:val="clevel5"/>
    <w:basedOn w:val="level50"/>
    <w:rsid w:val="00805D9B"/>
    <w:pPr>
      <w:numPr>
        <w:numId w:val="2"/>
      </w:numPr>
    </w:pPr>
  </w:style>
  <w:style w:type="paragraph" w:customStyle="1" w:styleId="Style2">
    <w:name w:val="Style2"/>
    <w:basedOn w:val="ListBullet"/>
    <w:rsid w:val="00AC4066"/>
    <w:pPr>
      <w:numPr>
        <w:numId w:val="0"/>
      </w:numPr>
    </w:pPr>
  </w:style>
  <w:style w:type="paragraph" w:styleId="BodyText2">
    <w:name w:val="Body Text 2"/>
    <w:basedOn w:val="Normal"/>
    <w:link w:val="BodyText2Char"/>
    <w:rsid w:val="008D0A03"/>
    <w:pPr>
      <w:spacing w:after="120" w:line="480" w:lineRule="auto"/>
    </w:pPr>
    <w:rPr>
      <w:lang w:eastAsia="en-US"/>
    </w:rPr>
  </w:style>
  <w:style w:type="character" w:customStyle="1" w:styleId="level3CharChar">
    <w:name w:val="level3 Char Char"/>
    <w:basedOn w:val="DefaultParagraphFont"/>
    <w:link w:val="level31"/>
    <w:rsid w:val="0081462C"/>
    <w:rPr>
      <w:rFonts w:ascii="Arial" w:hAnsi="Arial"/>
      <w:sz w:val="22"/>
      <w:szCs w:val="22"/>
    </w:rPr>
  </w:style>
  <w:style w:type="paragraph" w:customStyle="1" w:styleId="level2Char">
    <w:name w:val="level2 Char"/>
    <w:basedOn w:val="Heading2"/>
    <w:next w:val="Normal"/>
    <w:link w:val="level2CharChar"/>
    <w:rsid w:val="003417F2"/>
    <w:pPr>
      <w:keepNext w:val="0"/>
      <w:tabs>
        <w:tab w:val="num" w:pos="851"/>
      </w:tabs>
      <w:spacing w:after="0" w:line="360" w:lineRule="auto"/>
      <w:ind w:left="851" w:hanging="851"/>
    </w:pPr>
    <w:rPr>
      <w:b w:val="0"/>
      <w:i w:val="0"/>
    </w:rPr>
  </w:style>
  <w:style w:type="paragraph" w:customStyle="1" w:styleId="AOHead1">
    <w:name w:val="AOHead1"/>
    <w:basedOn w:val="Normal"/>
    <w:next w:val="AOHead2"/>
    <w:rsid w:val="00EE23A0"/>
    <w:pPr>
      <w:keepNext/>
      <w:numPr>
        <w:numId w:val="3"/>
      </w:numPr>
      <w:spacing w:before="240" w:line="260" w:lineRule="atLeast"/>
      <w:outlineLvl w:val="0"/>
    </w:pPr>
    <w:rPr>
      <w:rFonts w:ascii="Times New Roman Bold" w:hAnsi="Times New Roman Bold"/>
      <w:b/>
      <w:caps/>
      <w:kern w:val="28"/>
      <w:lang w:val="en-GB"/>
    </w:rPr>
  </w:style>
  <w:style w:type="paragraph" w:customStyle="1" w:styleId="AOHead2">
    <w:name w:val="AOHead2"/>
    <w:basedOn w:val="Normal"/>
    <w:next w:val="Normal"/>
    <w:rsid w:val="00EE23A0"/>
    <w:pPr>
      <w:keepNext/>
      <w:numPr>
        <w:ilvl w:val="1"/>
        <w:numId w:val="3"/>
      </w:numPr>
      <w:spacing w:before="240" w:line="260" w:lineRule="atLeast"/>
      <w:outlineLvl w:val="1"/>
    </w:pPr>
    <w:rPr>
      <w:rFonts w:ascii="Times New Roman" w:hAnsi="Times New Roman"/>
      <w:b/>
      <w:lang w:val="en-GB"/>
    </w:rPr>
  </w:style>
  <w:style w:type="paragraph" w:customStyle="1" w:styleId="AOHead3">
    <w:name w:val="AOHead3"/>
    <w:basedOn w:val="Normal"/>
    <w:next w:val="Normal"/>
    <w:rsid w:val="00EE23A0"/>
    <w:pPr>
      <w:numPr>
        <w:ilvl w:val="2"/>
        <w:numId w:val="3"/>
      </w:numPr>
      <w:spacing w:before="240" w:line="360" w:lineRule="auto"/>
      <w:outlineLvl w:val="2"/>
    </w:pPr>
    <w:rPr>
      <w:rFonts w:ascii="Times New Roman" w:hAnsi="Times New Roman"/>
      <w:lang w:val="en-GB"/>
    </w:rPr>
  </w:style>
  <w:style w:type="paragraph" w:customStyle="1" w:styleId="AOHead4">
    <w:name w:val="AOHead4"/>
    <w:basedOn w:val="Normal"/>
    <w:next w:val="Normal"/>
    <w:rsid w:val="00EE23A0"/>
    <w:pPr>
      <w:numPr>
        <w:ilvl w:val="3"/>
        <w:numId w:val="3"/>
      </w:numPr>
      <w:spacing w:before="240" w:line="360" w:lineRule="auto"/>
      <w:outlineLvl w:val="3"/>
    </w:pPr>
    <w:rPr>
      <w:rFonts w:ascii="Times New Roman" w:hAnsi="Times New Roman"/>
      <w:lang w:val="en-GB"/>
    </w:rPr>
  </w:style>
  <w:style w:type="paragraph" w:customStyle="1" w:styleId="AOHead5">
    <w:name w:val="AOHead5"/>
    <w:basedOn w:val="Normal"/>
    <w:next w:val="Normal"/>
    <w:rsid w:val="00EE23A0"/>
    <w:pPr>
      <w:numPr>
        <w:ilvl w:val="4"/>
        <w:numId w:val="3"/>
      </w:numPr>
      <w:spacing w:before="240" w:line="260" w:lineRule="atLeast"/>
      <w:outlineLvl w:val="4"/>
    </w:pPr>
    <w:rPr>
      <w:rFonts w:ascii="Times New Roman" w:hAnsi="Times New Roman"/>
      <w:lang w:val="en-GB"/>
    </w:rPr>
  </w:style>
  <w:style w:type="paragraph" w:customStyle="1" w:styleId="AOHead6">
    <w:name w:val="AOHead6"/>
    <w:basedOn w:val="Normal"/>
    <w:next w:val="Normal"/>
    <w:rsid w:val="00EE23A0"/>
    <w:pPr>
      <w:numPr>
        <w:ilvl w:val="5"/>
        <w:numId w:val="3"/>
      </w:numPr>
      <w:spacing w:before="240" w:line="260" w:lineRule="atLeast"/>
      <w:outlineLvl w:val="5"/>
    </w:pPr>
    <w:rPr>
      <w:rFonts w:ascii="Times New Roman" w:hAnsi="Times New Roman"/>
      <w:lang w:val="en-GB"/>
    </w:rPr>
  </w:style>
  <w:style w:type="character" w:customStyle="1" w:styleId="level2CharChar">
    <w:name w:val="level2 Char Char"/>
    <w:basedOn w:val="DefaultParagraphFont"/>
    <w:link w:val="level2Char"/>
    <w:rsid w:val="00EE23A0"/>
    <w:rPr>
      <w:rFonts w:ascii="Arial" w:hAnsi="Arial"/>
      <w:sz w:val="24"/>
      <w:lang w:val="en-ZA" w:eastAsia="en-GB" w:bidi="ar-SA"/>
    </w:rPr>
  </w:style>
  <w:style w:type="paragraph" w:customStyle="1" w:styleId="alevel2">
    <w:name w:val="alevel2"/>
    <w:basedOn w:val="Normal"/>
    <w:rsid w:val="00AC4066"/>
    <w:pPr>
      <w:numPr>
        <w:ilvl w:val="1"/>
        <w:numId w:val="4"/>
      </w:numPr>
      <w:spacing w:before="240"/>
    </w:pPr>
    <w:rPr>
      <w:szCs w:val="22"/>
    </w:rPr>
  </w:style>
  <w:style w:type="paragraph" w:customStyle="1" w:styleId="alevel1">
    <w:name w:val="alevel1"/>
    <w:basedOn w:val="Normal"/>
    <w:link w:val="alevel1Char"/>
    <w:rsid w:val="00AC4066"/>
    <w:pPr>
      <w:numPr>
        <w:numId w:val="4"/>
      </w:numPr>
      <w:spacing w:before="240"/>
    </w:pPr>
    <w:rPr>
      <w:szCs w:val="22"/>
    </w:rPr>
  </w:style>
  <w:style w:type="paragraph" w:customStyle="1" w:styleId="alevel3">
    <w:name w:val="alevel3"/>
    <w:basedOn w:val="Normal"/>
    <w:rsid w:val="00AC4066"/>
    <w:pPr>
      <w:numPr>
        <w:ilvl w:val="2"/>
        <w:numId w:val="4"/>
      </w:numPr>
      <w:spacing w:before="240"/>
    </w:pPr>
  </w:style>
  <w:style w:type="paragraph" w:customStyle="1" w:styleId="alevel4">
    <w:name w:val="alevel4"/>
    <w:basedOn w:val="Normal"/>
    <w:rsid w:val="00AC4066"/>
    <w:pPr>
      <w:numPr>
        <w:ilvl w:val="3"/>
        <w:numId w:val="4"/>
      </w:numPr>
      <w:spacing w:before="240"/>
    </w:pPr>
  </w:style>
  <w:style w:type="paragraph" w:customStyle="1" w:styleId="alevel5">
    <w:name w:val="alevel5"/>
    <w:basedOn w:val="Normal"/>
    <w:rsid w:val="00AC4066"/>
    <w:pPr>
      <w:numPr>
        <w:ilvl w:val="4"/>
        <w:numId w:val="4"/>
      </w:numPr>
      <w:spacing w:before="240"/>
    </w:pPr>
  </w:style>
  <w:style w:type="paragraph" w:customStyle="1" w:styleId="alevel6">
    <w:name w:val="alevel6"/>
    <w:basedOn w:val="Normal"/>
    <w:rsid w:val="00AC4066"/>
    <w:pPr>
      <w:numPr>
        <w:ilvl w:val="5"/>
        <w:numId w:val="4"/>
      </w:numPr>
      <w:spacing w:before="240"/>
    </w:pPr>
  </w:style>
  <w:style w:type="paragraph" w:customStyle="1" w:styleId="alevel7">
    <w:name w:val="alevel7"/>
    <w:basedOn w:val="Normal"/>
    <w:rsid w:val="00AC4066"/>
    <w:pPr>
      <w:numPr>
        <w:ilvl w:val="6"/>
        <w:numId w:val="4"/>
      </w:numPr>
      <w:spacing w:before="240"/>
    </w:pPr>
    <w:rPr>
      <w:szCs w:val="22"/>
    </w:rPr>
  </w:style>
  <w:style w:type="character" w:customStyle="1" w:styleId="Heading2Char">
    <w:name w:val="Heading 2 Char"/>
    <w:aliases w:val="l2 Char,a Char,H2 Char,h2 Char,L2 Char,Agt Head 2 Char,Normalhead2 Char,MisHead2 Char,LetHead2 Char"/>
    <w:basedOn w:val="DefaultParagraphFont"/>
    <w:link w:val="Heading2"/>
    <w:rsid w:val="00544C2D"/>
    <w:rPr>
      <w:rFonts w:ascii="Arial" w:hAnsi="Arial"/>
      <w:b/>
      <w:i/>
      <w:sz w:val="22"/>
      <w:lang w:val="en-ZA" w:eastAsia="en-ZA" w:bidi="ar-SA"/>
    </w:rPr>
  </w:style>
  <w:style w:type="character" w:customStyle="1" w:styleId="level2Char1">
    <w:name w:val="level2 Char1"/>
    <w:basedOn w:val="Heading2Char"/>
    <w:link w:val="level21"/>
    <w:rsid w:val="0081462C"/>
    <w:rPr>
      <w:rFonts w:ascii="Arial" w:hAnsi="Arial"/>
      <w:b w:val="0"/>
      <w:i w:val="0"/>
      <w:sz w:val="22"/>
      <w:szCs w:val="22"/>
      <w:lang w:val="en-ZA" w:eastAsia="en-ZA" w:bidi="ar-SA"/>
    </w:rPr>
  </w:style>
  <w:style w:type="paragraph" w:customStyle="1" w:styleId="Heading10">
    <w:name w:val="Heading1"/>
    <w:basedOn w:val="Normal"/>
    <w:next w:val="level21"/>
    <w:rsid w:val="00AC4066"/>
    <w:rPr>
      <w:b/>
      <w:caps/>
      <w:sz w:val="24"/>
    </w:rPr>
  </w:style>
  <w:style w:type="paragraph" w:customStyle="1" w:styleId="paragraph1">
    <w:name w:val="paragraph1"/>
    <w:basedOn w:val="Normal"/>
    <w:rsid w:val="00AC4066"/>
  </w:style>
  <w:style w:type="paragraph" w:customStyle="1" w:styleId="Style1">
    <w:name w:val="Style1"/>
    <w:basedOn w:val="Normal"/>
    <w:next w:val="Normal"/>
    <w:qFormat/>
    <w:rsid w:val="00AC4066"/>
    <w:pPr>
      <w:spacing w:before="240" w:line="360" w:lineRule="auto"/>
    </w:pPr>
  </w:style>
  <w:style w:type="paragraph" w:customStyle="1" w:styleId="asublevel">
    <w:name w:val="asublevel"/>
    <w:basedOn w:val="Normal"/>
    <w:rsid w:val="00AC4066"/>
    <w:pPr>
      <w:spacing w:before="240"/>
    </w:pPr>
  </w:style>
  <w:style w:type="character" w:styleId="Hyperlink">
    <w:name w:val="Hyperlink"/>
    <w:basedOn w:val="DefaultParagraphFont"/>
    <w:rsid w:val="00AC4066"/>
    <w:rPr>
      <w:color w:val="0000FF"/>
      <w:u w:val="single"/>
    </w:rPr>
  </w:style>
  <w:style w:type="paragraph" w:customStyle="1" w:styleId="letterStyle">
    <w:name w:val="letterStyle"/>
    <w:basedOn w:val="Normal"/>
    <w:rsid w:val="00AC4066"/>
    <w:pPr>
      <w:spacing w:before="360"/>
      <w:ind w:right="1985"/>
      <w:jc w:val="left"/>
    </w:pPr>
    <w:rPr>
      <w:u w:val="single"/>
      <w:lang w:val="en-US" w:eastAsia="en-US"/>
    </w:rPr>
  </w:style>
  <w:style w:type="character" w:customStyle="1" w:styleId="level3Char">
    <w:name w:val="level3 Char"/>
    <w:basedOn w:val="DefaultParagraphFont"/>
    <w:rsid w:val="00C544C1"/>
    <w:rPr>
      <w:rFonts w:ascii="Arial" w:hAnsi="Arial"/>
      <w:sz w:val="24"/>
      <w:lang w:val="en-ZA" w:eastAsia="en-US" w:bidi="ar-SA"/>
    </w:rPr>
  </w:style>
  <w:style w:type="paragraph" w:customStyle="1" w:styleId="Level1">
    <w:name w:val="Level1"/>
    <w:basedOn w:val="Heading1"/>
    <w:next w:val="Normal"/>
    <w:link w:val="Level1Char"/>
    <w:rsid w:val="00FF33E3"/>
    <w:pPr>
      <w:keepLines/>
      <w:numPr>
        <w:numId w:val="6"/>
      </w:numPr>
      <w:spacing w:before="0" w:after="240" w:line="288" w:lineRule="auto"/>
      <w:ind w:right="45"/>
    </w:pPr>
    <w:rPr>
      <w:rFonts w:ascii="Arial Bold" w:hAnsi="Arial Bold"/>
      <w:sz w:val="20"/>
      <w:lang w:val="en-US" w:eastAsia="en-US"/>
    </w:rPr>
  </w:style>
  <w:style w:type="paragraph" w:customStyle="1" w:styleId="Level4">
    <w:name w:val="Level4"/>
    <w:basedOn w:val="Normal"/>
    <w:rsid w:val="00FF33E3"/>
    <w:pPr>
      <w:numPr>
        <w:ilvl w:val="3"/>
        <w:numId w:val="6"/>
      </w:numPr>
      <w:spacing w:after="240" w:line="288" w:lineRule="auto"/>
      <w:ind w:right="45"/>
      <w:outlineLvl w:val="1"/>
    </w:pPr>
    <w:rPr>
      <w:rFonts w:cs="Arial"/>
      <w:kern w:val="28"/>
      <w:sz w:val="20"/>
      <w:lang w:val="en-US" w:eastAsia="en-US"/>
    </w:rPr>
  </w:style>
  <w:style w:type="paragraph" w:customStyle="1" w:styleId="Level5">
    <w:name w:val="Level5"/>
    <w:basedOn w:val="Level4"/>
    <w:rsid w:val="00FF33E3"/>
    <w:pPr>
      <w:numPr>
        <w:ilvl w:val="4"/>
      </w:numPr>
    </w:pPr>
  </w:style>
  <w:style w:type="paragraph" w:customStyle="1" w:styleId="Level6">
    <w:name w:val="Level6"/>
    <w:basedOn w:val="Level5"/>
    <w:rsid w:val="00FF33E3"/>
    <w:pPr>
      <w:numPr>
        <w:ilvl w:val="5"/>
      </w:numPr>
    </w:pPr>
  </w:style>
  <w:style w:type="paragraph" w:customStyle="1" w:styleId="Level7">
    <w:name w:val="Level7"/>
    <w:basedOn w:val="Level6"/>
    <w:rsid w:val="00FF33E3"/>
    <w:pPr>
      <w:numPr>
        <w:ilvl w:val="6"/>
      </w:numPr>
    </w:pPr>
    <w:rPr>
      <w:b/>
      <w:caps/>
    </w:rPr>
  </w:style>
  <w:style w:type="paragraph" w:customStyle="1" w:styleId="Level8">
    <w:name w:val="Level8"/>
    <w:basedOn w:val="Level7"/>
    <w:rsid w:val="00FF33E3"/>
    <w:pPr>
      <w:numPr>
        <w:ilvl w:val="7"/>
      </w:numPr>
    </w:pPr>
    <w:rPr>
      <w:b w:val="0"/>
      <w:caps w:val="0"/>
    </w:rPr>
  </w:style>
  <w:style w:type="paragraph" w:customStyle="1" w:styleId="Level9">
    <w:name w:val="Level9"/>
    <w:basedOn w:val="Level8"/>
    <w:rsid w:val="00FF33E3"/>
    <w:pPr>
      <w:numPr>
        <w:ilvl w:val="8"/>
      </w:numPr>
    </w:pPr>
    <w:rPr>
      <w:b/>
      <w:caps/>
    </w:rPr>
  </w:style>
  <w:style w:type="character" w:customStyle="1" w:styleId="StyleLEVEL2BoldItalicChar">
    <w:name w:val="Style LEVEL2 + Bold Italic Char"/>
    <w:basedOn w:val="DefaultParagraphFont"/>
    <w:rsid w:val="00FF33E3"/>
    <w:rPr>
      <w:rFonts w:ascii="Arial" w:hAnsi="Arial"/>
      <w:b/>
      <w:bCs/>
      <w:i/>
      <w:iCs/>
      <w:lang w:val="en-US" w:eastAsia="en-US" w:bidi="ar-SA"/>
    </w:rPr>
  </w:style>
  <w:style w:type="paragraph" w:customStyle="1" w:styleId="Level2">
    <w:name w:val="Level2"/>
    <w:basedOn w:val="Level1"/>
    <w:link w:val="Level2Char10"/>
    <w:rsid w:val="00FF33E3"/>
    <w:pPr>
      <w:keepNext w:val="0"/>
      <w:keepLines w:val="0"/>
      <w:numPr>
        <w:ilvl w:val="1"/>
      </w:numPr>
      <w:ind w:right="0"/>
      <w:outlineLvl w:val="1"/>
    </w:pPr>
    <w:rPr>
      <w:rFonts w:ascii="Arial" w:hAnsi="Arial" w:cs="Arial"/>
      <w:b w:val="0"/>
      <w:caps w:val="0"/>
    </w:rPr>
  </w:style>
  <w:style w:type="paragraph" w:customStyle="1" w:styleId="Level3">
    <w:name w:val="Level3"/>
    <w:basedOn w:val="Level2"/>
    <w:link w:val="Level3Char0"/>
    <w:rsid w:val="00FF33E3"/>
    <w:pPr>
      <w:numPr>
        <w:ilvl w:val="2"/>
      </w:numPr>
    </w:pPr>
  </w:style>
  <w:style w:type="paragraph" w:customStyle="1" w:styleId="Lev4Sub">
    <w:name w:val="Lev4Sub"/>
    <w:basedOn w:val="level40"/>
    <w:rsid w:val="009C3C30"/>
    <w:pPr>
      <w:widowControl/>
      <w:numPr>
        <w:ilvl w:val="0"/>
        <w:numId w:val="0"/>
      </w:numPr>
      <w:tabs>
        <w:tab w:val="left" w:pos="4253"/>
        <w:tab w:val="left" w:leader="underscore" w:pos="8222"/>
      </w:tabs>
      <w:spacing w:line="360" w:lineRule="auto"/>
      <w:ind w:left="1418"/>
      <w:outlineLvl w:val="3"/>
    </w:pPr>
    <w:rPr>
      <w:szCs w:val="20"/>
      <w:lang w:val="en-GB"/>
    </w:rPr>
  </w:style>
  <w:style w:type="paragraph" w:styleId="BodyText">
    <w:name w:val="Body Text"/>
    <w:basedOn w:val="Normal"/>
    <w:link w:val="BodyTextChar1"/>
    <w:rsid w:val="00A531B7"/>
    <w:pPr>
      <w:spacing w:after="120"/>
    </w:pPr>
  </w:style>
  <w:style w:type="character" w:customStyle="1" w:styleId="Level3Char0">
    <w:name w:val="Level3 Char"/>
    <w:link w:val="Level3"/>
    <w:locked/>
    <w:rsid w:val="0099393B"/>
    <w:rPr>
      <w:rFonts w:ascii="Arial" w:hAnsi="Arial" w:cs="Arial"/>
      <w:kern w:val="28"/>
      <w:lang w:val="en-US" w:eastAsia="en-US"/>
    </w:rPr>
  </w:style>
  <w:style w:type="character" w:customStyle="1" w:styleId="Level2Char10">
    <w:name w:val="Level2 Char1"/>
    <w:basedOn w:val="DefaultParagraphFont"/>
    <w:link w:val="Level2"/>
    <w:locked/>
    <w:rsid w:val="0099393B"/>
    <w:rPr>
      <w:rFonts w:ascii="Arial" w:hAnsi="Arial" w:cs="Arial"/>
      <w:kern w:val="28"/>
      <w:lang w:val="en-US" w:eastAsia="en-US"/>
    </w:rPr>
  </w:style>
  <w:style w:type="character" w:customStyle="1" w:styleId="Heading7Char">
    <w:name w:val="Heading 7 Char"/>
    <w:aliases w:val="rp_Heading 7 Char,7 Char,Legal Level 1.1. Char,Lev 7 Char,Annexure Heading 1 Char,L7 Char,letter list Char,L1 Heading 7 Char,req3 Char,cnc Char,Caption number (column-wide) Char,Bulleted list Char,Heading 7(unused) Char,L2 PIP Char"/>
    <w:basedOn w:val="DefaultParagraphFont"/>
    <w:link w:val="Heading7"/>
    <w:uiPriority w:val="9"/>
    <w:locked/>
    <w:rsid w:val="00B37F2F"/>
    <w:rPr>
      <w:rFonts w:ascii="Arial" w:hAnsi="Arial"/>
      <w:lang w:val="en-ZA" w:eastAsia="en-ZA" w:bidi="ar-SA"/>
    </w:rPr>
  </w:style>
  <w:style w:type="paragraph" w:customStyle="1" w:styleId="LEVEL10">
    <w:name w:val="LEVEL1"/>
    <w:basedOn w:val="Normal"/>
    <w:rsid w:val="00B37F2F"/>
    <w:pPr>
      <w:keepNext/>
      <w:keepLines/>
      <w:numPr>
        <w:numId w:val="7"/>
      </w:numPr>
      <w:suppressAutoHyphens/>
      <w:spacing w:after="120" w:line="360" w:lineRule="auto"/>
      <w:jc w:val="left"/>
      <w:outlineLvl w:val="0"/>
    </w:pPr>
    <w:rPr>
      <w:rFonts w:ascii="Arial Bold" w:hAnsi="Arial Bold"/>
      <w:b/>
      <w:caps/>
      <w:sz w:val="20"/>
      <w:lang w:eastAsia="en-US"/>
    </w:rPr>
  </w:style>
  <w:style w:type="paragraph" w:customStyle="1" w:styleId="LEVEL20">
    <w:name w:val="LEVEL2"/>
    <w:basedOn w:val="Normal"/>
    <w:rsid w:val="00B37F2F"/>
    <w:pPr>
      <w:numPr>
        <w:ilvl w:val="1"/>
        <w:numId w:val="7"/>
      </w:numPr>
      <w:suppressAutoHyphens/>
      <w:spacing w:after="120" w:line="360" w:lineRule="auto"/>
      <w:outlineLvl w:val="1"/>
    </w:pPr>
    <w:rPr>
      <w:sz w:val="20"/>
      <w:lang w:eastAsia="en-US"/>
    </w:rPr>
  </w:style>
  <w:style w:type="paragraph" w:customStyle="1" w:styleId="LEVEL30">
    <w:name w:val="LEVEL3"/>
    <w:basedOn w:val="Normal"/>
    <w:rsid w:val="00B37F2F"/>
    <w:pPr>
      <w:numPr>
        <w:ilvl w:val="2"/>
        <w:numId w:val="7"/>
      </w:numPr>
      <w:suppressAutoHyphens/>
      <w:spacing w:after="120" w:line="360" w:lineRule="auto"/>
      <w:outlineLvl w:val="2"/>
    </w:pPr>
    <w:rPr>
      <w:sz w:val="20"/>
      <w:lang w:eastAsia="en-US"/>
    </w:rPr>
  </w:style>
  <w:style w:type="character" w:customStyle="1" w:styleId="Level1Char">
    <w:name w:val="Level1 Char"/>
    <w:basedOn w:val="DefaultParagraphFont"/>
    <w:link w:val="Level1"/>
    <w:locked/>
    <w:rsid w:val="008315F0"/>
    <w:rPr>
      <w:rFonts w:ascii="Arial Bold" w:hAnsi="Arial Bold"/>
      <w:b/>
      <w:caps/>
      <w:kern w:val="28"/>
      <w:lang w:val="en-US" w:eastAsia="en-US"/>
    </w:rPr>
  </w:style>
  <w:style w:type="character" w:styleId="CommentReference">
    <w:name w:val="annotation reference"/>
    <w:basedOn w:val="DefaultParagraphFont"/>
    <w:rsid w:val="009F6F95"/>
    <w:rPr>
      <w:sz w:val="16"/>
      <w:szCs w:val="16"/>
    </w:rPr>
  </w:style>
  <w:style w:type="paragraph" w:styleId="CommentText">
    <w:name w:val="annotation text"/>
    <w:basedOn w:val="Normal"/>
    <w:link w:val="CommentTextChar"/>
    <w:rsid w:val="009F6F95"/>
    <w:rPr>
      <w:sz w:val="20"/>
    </w:rPr>
  </w:style>
  <w:style w:type="paragraph" w:styleId="CommentSubject">
    <w:name w:val="annotation subject"/>
    <w:basedOn w:val="CommentText"/>
    <w:next w:val="CommentText"/>
    <w:link w:val="CommentSubjectChar"/>
    <w:uiPriority w:val="99"/>
    <w:rsid w:val="009F6F95"/>
    <w:rPr>
      <w:b/>
      <w:bCs/>
    </w:rPr>
  </w:style>
  <w:style w:type="character" w:customStyle="1" w:styleId="FooterChar">
    <w:name w:val="Footer Char"/>
    <w:aliases w:val="rf Char,RF Char,Pied de page Char"/>
    <w:basedOn w:val="DefaultParagraphFont"/>
    <w:link w:val="Footer"/>
    <w:uiPriority w:val="99"/>
    <w:rsid w:val="007F3F67"/>
    <w:rPr>
      <w:rFonts w:ascii="Arial" w:hAnsi="Arial"/>
      <w:sz w:val="22"/>
      <w:lang w:val="en-ZA" w:eastAsia="en-ZA"/>
    </w:rPr>
  </w:style>
  <w:style w:type="character" w:customStyle="1" w:styleId="Heading3Char">
    <w:name w:val="Heading 3 Char"/>
    <w:aliases w:val="l3 Char,h3 Char,heading 3 Char,h31 Char,h32 Char,H3 Char,Agt Head 3 Char,MisHead3 Char,Normalhead3 Char,rp_Heading 3 Char"/>
    <w:basedOn w:val="DefaultParagraphFont"/>
    <w:link w:val="Heading3"/>
    <w:rsid w:val="00617222"/>
    <w:rPr>
      <w:rFonts w:ascii="Arial" w:hAnsi="Arial"/>
      <w:sz w:val="22"/>
    </w:rPr>
  </w:style>
  <w:style w:type="character" w:customStyle="1" w:styleId="Heading6Char">
    <w:name w:val="Heading 6 Char"/>
    <w:aliases w:val="AgtHead6 Char,rp_Heading 6 Char"/>
    <w:basedOn w:val="DefaultParagraphFont"/>
    <w:link w:val="Heading6"/>
    <w:uiPriority w:val="9"/>
    <w:locked/>
    <w:rsid w:val="00617222"/>
    <w:rPr>
      <w:rFonts w:ascii="Arial" w:hAnsi="Arial"/>
      <w:i/>
      <w:sz w:val="22"/>
    </w:rPr>
  </w:style>
  <w:style w:type="character" w:customStyle="1" w:styleId="Heading8Char">
    <w:name w:val="Heading 8 Char"/>
    <w:aliases w:val="rp_Heading 8 Char,8 Char,Legal Level 1.1.1. Char,Lev 8 Char,Appendix Char,Annex Char,L1 Heading 8 Char,Center Bold Char,action Char,r Char,requirement Char,Requirement Char,req2 Char,Reference List Char,Appendix1 Char,h8 DO NOT USE Char"/>
    <w:basedOn w:val="DefaultParagraphFont"/>
    <w:link w:val="Heading8"/>
    <w:uiPriority w:val="9"/>
    <w:rsid w:val="00617222"/>
    <w:rPr>
      <w:rFonts w:ascii="Arial" w:hAnsi="Arial"/>
      <w:i/>
      <w:sz w:val="22"/>
    </w:rPr>
  </w:style>
  <w:style w:type="character" w:customStyle="1" w:styleId="level4Char">
    <w:name w:val="level4 Char"/>
    <w:basedOn w:val="DefaultParagraphFont"/>
    <w:link w:val="level40"/>
    <w:rsid w:val="00617222"/>
    <w:rPr>
      <w:rFonts w:ascii="Arial" w:hAnsi="Arial"/>
      <w:sz w:val="22"/>
      <w:szCs w:val="22"/>
    </w:rPr>
  </w:style>
  <w:style w:type="character" w:customStyle="1" w:styleId="alevel1Char">
    <w:name w:val="alevel1 Char"/>
    <w:basedOn w:val="DefaultParagraphFont"/>
    <w:link w:val="alevel1"/>
    <w:locked/>
    <w:rsid w:val="00617222"/>
    <w:rPr>
      <w:rFonts w:ascii="Arial" w:hAnsi="Arial"/>
      <w:sz w:val="22"/>
      <w:szCs w:val="22"/>
    </w:rPr>
  </w:style>
  <w:style w:type="character" w:customStyle="1" w:styleId="HeaderChar">
    <w:name w:val="Header Char"/>
    <w:basedOn w:val="DefaultParagraphFont"/>
    <w:link w:val="Header"/>
    <w:uiPriority w:val="99"/>
    <w:rsid w:val="00617222"/>
    <w:rPr>
      <w:rFonts w:ascii="Arial" w:hAnsi="Arial"/>
      <w:sz w:val="22"/>
    </w:rPr>
  </w:style>
  <w:style w:type="character" w:customStyle="1" w:styleId="TitleChar">
    <w:name w:val="Title Char"/>
    <w:basedOn w:val="DefaultParagraphFont"/>
    <w:link w:val="Title"/>
    <w:rsid w:val="00617222"/>
    <w:rPr>
      <w:rFonts w:ascii="Arial" w:hAnsi="Arial"/>
      <w:b/>
      <w:sz w:val="36"/>
    </w:rPr>
  </w:style>
  <w:style w:type="character" w:customStyle="1" w:styleId="BodyText2Char">
    <w:name w:val="Body Text 2 Char"/>
    <w:basedOn w:val="DefaultParagraphFont"/>
    <w:link w:val="BodyText2"/>
    <w:rsid w:val="00617222"/>
    <w:rPr>
      <w:rFonts w:ascii="Arial" w:hAnsi="Arial"/>
      <w:sz w:val="22"/>
      <w:lang w:eastAsia="en-US"/>
    </w:rPr>
  </w:style>
  <w:style w:type="paragraph" w:styleId="BodyTextIndent">
    <w:name w:val="Body Text Indent"/>
    <w:basedOn w:val="Normal"/>
    <w:link w:val="BodyTextIndentChar"/>
    <w:uiPriority w:val="99"/>
    <w:rsid w:val="00617222"/>
    <w:pPr>
      <w:spacing w:after="120"/>
      <w:ind w:left="283"/>
    </w:pPr>
  </w:style>
  <w:style w:type="character" w:customStyle="1" w:styleId="BodyTextIndentChar">
    <w:name w:val="Body Text Indent Char"/>
    <w:basedOn w:val="DefaultParagraphFont"/>
    <w:link w:val="BodyTextIndent"/>
    <w:uiPriority w:val="99"/>
    <w:rsid w:val="00617222"/>
    <w:rPr>
      <w:rFonts w:ascii="Arial" w:hAnsi="Arial"/>
      <w:sz w:val="22"/>
    </w:rPr>
  </w:style>
  <w:style w:type="paragraph" w:customStyle="1" w:styleId="Clause2Sub">
    <w:name w:val="Clause2Sub"/>
    <w:basedOn w:val="Normal"/>
    <w:link w:val="Clause2SubChar"/>
    <w:rsid w:val="00617222"/>
    <w:pPr>
      <w:numPr>
        <w:ilvl w:val="5"/>
        <w:numId w:val="8"/>
      </w:numPr>
      <w:tabs>
        <w:tab w:val="clear" w:pos="6481"/>
        <w:tab w:val="num" w:pos="1440"/>
      </w:tabs>
      <w:spacing w:after="240" w:line="360" w:lineRule="atLeast"/>
      <w:ind w:left="1440" w:hanging="720"/>
    </w:pPr>
    <w:rPr>
      <w:sz w:val="20"/>
      <w:lang w:val="en-GB" w:eastAsia="en-US"/>
    </w:rPr>
  </w:style>
  <w:style w:type="paragraph" w:customStyle="1" w:styleId="Clause1Head">
    <w:name w:val="Clause1Head"/>
    <w:basedOn w:val="Normal"/>
    <w:next w:val="Normal"/>
    <w:link w:val="Clause1HeadChar"/>
    <w:rsid w:val="00617222"/>
    <w:pPr>
      <w:keepNext/>
      <w:numPr>
        <w:ilvl w:val="6"/>
        <w:numId w:val="8"/>
      </w:numPr>
      <w:tabs>
        <w:tab w:val="clear" w:pos="7201"/>
        <w:tab w:val="num" w:pos="720"/>
      </w:tabs>
      <w:spacing w:after="240" w:line="360" w:lineRule="atLeast"/>
      <w:ind w:left="720" w:hanging="720"/>
    </w:pPr>
    <w:rPr>
      <w:b/>
      <w:sz w:val="20"/>
      <w:lang w:val="en-GB" w:eastAsia="en-US"/>
    </w:rPr>
  </w:style>
  <w:style w:type="paragraph" w:customStyle="1" w:styleId="Clause3Sub">
    <w:name w:val="Clause3Sub"/>
    <w:basedOn w:val="Normal"/>
    <w:link w:val="Clause3SubChar"/>
    <w:rsid w:val="00617222"/>
    <w:pPr>
      <w:numPr>
        <w:ilvl w:val="7"/>
        <w:numId w:val="8"/>
      </w:numPr>
      <w:tabs>
        <w:tab w:val="clear" w:pos="7921"/>
        <w:tab w:val="num" w:pos="2672"/>
      </w:tabs>
      <w:spacing w:after="240" w:line="360" w:lineRule="atLeast"/>
      <w:ind w:left="2672" w:hanging="1112"/>
    </w:pPr>
    <w:rPr>
      <w:sz w:val="20"/>
      <w:lang w:val="en-GB" w:eastAsia="en-US"/>
    </w:rPr>
  </w:style>
  <w:style w:type="paragraph" w:customStyle="1" w:styleId="Clause4Sub">
    <w:name w:val="Clause4Sub"/>
    <w:basedOn w:val="Normal"/>
    <w:link w:val="Clause4SubChar"/>
    <w:rsid w:val="00617222"/>
    <w:pPr>
      <w:numPr>
        <w:ilvl w:val="8"/>
        <w:numId w:val="8"/>
      </w:numPr>
      <w:tabs>
        <w:tab w:val="clear" w:pos="8222"/>
        <w:tab w:val="num" w:pos="3600"/>
      </w:tabs>
      <w:spacing w:after="240" w:line="360" w:lineRule="atLeast"/>
      <w:ind w:left="3600" w:hanging="1048"/>
    </w:pPr>
    <w:rPr>
      <w:sz w:val="20"/>
      <w:lang w:val="en-GB" w:eastAsia="en-US"/>
    </w:rPr>
  </w:style>
  <w:style w:type="paragraph" w:customStyle="1" w:styleId="Clause5Sub">
    <w:name w:val="Clause5Sub"/>
    <w:basedOn w:val="Normal"/>
    <w:rsid w:val="00617222"/>
    <w:pPr>
      <w:numPr>
        <w:ilvl w:val="4"/>
        <w:numId w:val="8"/>
      </w:numPr>
      <w:spacing w:after="240" w:line="360" w:lineRule="atLeast"/>
    </w:pPr>
    <w:rPr>
      <w:sz w:val="20"/>
      <w:lang w:val="en-GB" w:eastAsia="en-US"/>
    </w:rPr>
  </w:style>
  <w:style w:type="paragraph" w:customStyle="1" w:styleId="Clause6Sub">
    <w:name w:val="Clause6Sub"/>
    <w:basedOn w:val="Normal"/>
    <w:rsid w:val="00617222"/>
    <w:pPr>
      <w:tabs>
        <w:tab w:val="num" w:pos="6481"/>
      </w:tabs>
      <w:spacing w:after="240" w:line="360" w:lineRule="atLeast"/>
      <w:ind w:left="6481" w:hanging="1440"/>
    </w:pPr>
    <w:rPr>
      <w:sz w:val="20"/>
      <w:lang w:val="en-GB" w:eastAsia="en-US"/>
    </w:rPr>
  </w:style>
  <w:style w:type="paragraph" w:customStyle="1" w:styleId="Clause7Sub">
    <w:name w:val="Clause7Sub"/>
    <w:basedOn w:val="Normal"/>
    <w:rsid w:val="00617222"/>
    <w:pPr>
      <w:tabs>
        <w:tab w:val="num" w:pos="7201"/>
      </w:tabs>
      <w:spacing w:after="240" w:line="360" w:lineRule="atLeast"/>
      <w:ind w:left="7201" w:hanging="1871"/>
    </w:pPr>
    <w:rPr>
      <w:sz w:val="20"/>
      <w:lang w:val="en-GB" w:eastAsia="en-US"/>
    </w:rPr>
  </w:style>
  <w:style w:type="paragraph" w:customStyle="1" w:styleId="Clause8Sub">
    <w:name w:val="Clause8Sub"/>
    <w:basedOn w:val="Normal"/>
    <w:rsid w:val="00617222"/>
    <w:pPr>
      <w:tabs>
        <w:tab w:val="num" w:pos="7921"/>
      </w:tabs>
      <w:spacing w:after="240" w:line="360" w:lineRule="atLeast"/>
      <w:ind w:left="7921" w:hanging="1967"/>
    </w:pPr>
    <w:rPr>
      <w:sz w:val="20"/>
      <w:lang w:val="en-GB" w:eastAsia="en-US"/>
    </w:rPr>
  </w:style>
  <w:style w:type="paragraph" w:customStyle="1" w:styleId="Clause9Sub">
    <w:name w:val="Clause9Sub"/>
    <w:basedOn w:val="Normal"/>
    <w:rsid w:val="00617222"/>
    <w:pPr>
      <w:tabs>
        <w:tab w:val="num" w:pos="8222"/>
      </w:tabs>
      <w:spacing w:after="240" w:line="360" w:lineRule="atLeast"/>
      <w:ind w:left="8222" w:hanging="1741"/>
    </w:pPr>
    <w:rPr>
      <w:sz w:val="20"/>
      <w:lang w:val="en-GB" w:eastAsia="en-US"/>
    </w:rPr>
  </w:style>
  <w:style w:type="character" w:customStyle="1" w:styleId="CommentTextChar">
    <w:name w:val="Comment Text Char"/>
    <w:basedOn w:val="DefaultParagraphFont"/>
    <w:link w:val="CommentText"/>
    <w:rsid w:val="00617222"/>
    <w:rPr>
      <w:rFonts w:ascii="Arial" w:hAnsi="Arial"/>
    </w:rPr>
  </w:style>
  <w:style w:type="character" w:customStyle="1" w:styleId="BalloonTextChar">
    <w:name w:val="Balloon Text Char"/>
    <w:basedOn w:val="DefaultParagraphFont"/>
    <w:link w:val="BalloonText"/>
    <w:rsid w:val="00617222"/>
    <w:rPr>
      <w:rFonts w:ascii="Tahoma" w:hAnsi="Tahoma" w:cs="Tahoma"/>
      <w:sz w:val="16"/>
      <w:szCs w:val="16"/>
    </w:rPr>
  </w:style>
  <w:style w:type="paragraph" w:customStyle="1" w:styleId="RD1">
    <w:name w:val="R&amp;D1"/>
    <w:basedOn w:val="Normal"/>
    <w:autoRedefine/>
    <w:rsid w:val="00617222"/>
    <w:pPr>
      <w:numPr>
        <w:ilvl w:val="5"/>
        <w:numId w:val="9"/>
      </w:numPr>
      <w:tabs>
        <w:tab w:val="clear" w:pos="1152"/>
        <w:tab w:val="num" w:pos="862"/>
      </w:tabs>
      <w:spacing w:before="240" w:after="240"/>
      <w:ind w:left="862" w:hanging="862"/>
      <w:jc w:val="left"/>
    </w:pPr>
    <w:rPr>
      <w:b/>
      <w:sz w:val="28"/>
      <w:szCs w:val="28"/>
      <w:lang w:val="en-GB"/>
    </w:rPr>
  </w:style>
  <w:style w:type="paragraph" w:customStyle="1" w:styleId="RD2">
    <w:name w:val="R&amp;D2"/>
    <w:basedOn w:val="Normal"/>
    <w:link w:val="RD2Char"/>
    <w:rsid w:val="00617222"/>
    <w:pPr>
      <w:numPr>
        <w:ilvl w:val="1"/>
        <w:numId w:val="9"/>
      </w:numPr>
      <w:spacing w:after="240"/>
      <w:jc w:val="left"/>
    </w:pPr>
    <w:rPr>
      <w:sz w:val="20"/>
      <w:lang w:val="en-GB"/>
    </w:rPr>
  </w:style>
  <w:style w:type="character" w:customStyle="1" w:styleId="RD2Char">
    <w:name w:val="R&amp;D2 Char"/>
    <w:basedOn w:val="DefaultParagraphFont"/>
    <w:link w:val="RD2"/>
    <w:rsid w:val="00617222"/>
    <w:rPr>
      <w:rFonts w:ascii="Arial" w:hAnsi="Arial"/>
      <w:lang w:val="en-GB"/>
    </w:rPr>
  </w:style>
  <w:style w:type="paragraph" w:customStyle="1" w:styleId="RD3">
    <w:name w:val="R&amp;D3"/>
    <w:basedOn w:val="Normal"/>
    <w:rsid w:val="00617222"/>
    <w:pPr>
      <w:numPr>
        <w:ilvl w:val="2"/>
        <w:numId w:val="9"/>
      </w:numPr>
      <w:spacing w:after="240"/>
      <w:jc w:val="left"/>
    </w:pPr>
    <w:rPr>
      <w:sz w:val="20"/>
      <w:lang w:val="en-GB"/>
    </w:rPr>
  </w:style>
  <w:style w:type="paragraph" w:customStyle="1" w:styleId="RD4">
    <w:name w:val="R&amp;D4"/>
    <w:basedOn w:val="Normal"/>
    <w:rsid w:val="00617222"/>
    <w:pPr>
      <w:numPr>
        <w:ilvl w:val="3"/>
        <w:numId w:val="9"/>
      </w:numPr>
      <w:spacing w:after="240"/>
      <w:jc w:val="left"/>
    </w:pPr>
    <w:rPr>
      <w:sz w:val="20"/>
      <w:lang w:val="en-GB"/>
    </w:rPr>
  </w:style>
  <w:style w:type="paragraph" w:customStyle="1" w:styleId="RD5">
    <w:name w:val="R&amp;D5"/>
    <w:basedOn w:val="Normal"/>
    <w:rsid w:val="00617222"/>
    <w:pPr>
      <w:numPr>
        <w:ilvl w:val="4"/>
        <w:numId w:val="9"/>
      </w:numPr>
      <w:spacing w:after="240"/>
      <w:jc w:val="left"/>
    </w:pPr>
    <w:rPr>
      <w:sz w:val="20"/>
      <w:lang w:val="en-GB"/>
    </w:rPr>
  </w:style>
  <w:style w:type="paragraph" w:customStyle="1" w:styleId="RD6">
    <w:name w:val="R&amp;D6"/>
    <w:basedOn w:val="Normal"/>
    <w:rsid w:val="00617222"/>
    <w:pPr>
      <w:tabs>
        <w:tab w:val="num" w:pos="1152"/>
      </w:tabs>
      <w:spacing w:after="240"/>
      <w:ind w:left="1152" w:hanging="1152"/>
      <w:jc w:val="left"/>
    </w:pPr>
    <w:rPr>
      <w:sz w:val="20"/>
      <w:lang w:val="en-GB"/>
    </w:rPr>
  </w:style>
  <w:style w:type="character" w:customStyle="1" w:styleId="CharacterStyle1">
    <w:name w:val="Character Style 1"/>
    <w:rsid w:val="00617222"/>
    <w:rPr>
      <w:sz w:val="20"/>
    </w:rPr>
  </w:style>
  <w:style w:type="character" w:customStyle="1" w:styleId="CommentSubjectChar">
    <w:name w:val="Comment Subject Char"/>
    <w:basedOn w:val="CommentTextChar"/>
    <w:link w:val="CommentSubject"/>
    <w:uiPriority w:val="99"/>
    <w:rsid w:val="00617222"/>
    <w:rPr>
      <w:rFonts w:ascii="Arial" w:hAnsi="Arial"/>
      <w:b/>
      <w:bCs/>
    </w:rPr>
  </w:style>
  <w:style w:type="paragraph" w:styleId="ListParagraph">
    <w:name w:val="List Paragraph"/>
    <w:aliases w:val="Heading 100"/>
    <w:basedOn w:val="Normal"/>
    <w:link w:val="ListParagraphChar"/>
    <w:uiPriority w:val="34"/>
    <w:qFormat/>
    <w:rsid w:val="00617222"/>
    <w:pPr>
      <w:ind w:left="720"/>
      <w:contextualSpacing/>
    </w:pPr>
    <w:rPr>
      <w:lang w:val="en-GB"/>
    </w:rPr>
  </w:style>
  <w:style w:type="character" w:customStyle="1" w:styleId="level2Char2">
    <w:name w:val="level2 Char2"/>
    <w:basedOn w:val="DefaultParagraphFont"/>
    <w:uiPriority w:val="99"/>
    <w:rsid w:val="00617222"/>
    <w:rPr>
      <w:rFonts w:ascii="Arial" w:hAnsi="Arial"/>
      <w:sz w:val="22"/>
      <w:szCs w:val="22"/>
      <w:lang w:val="en-ZA" w:eastAsia="en-ZA"/>
    </w:rPr>
  </w:style>
  <w:style w:type="character" w:customStyle="1" w:styleId="BodyTextChar">
    <w:name w:val="Body Text Char"/>
    <w:basedOn w:val="DefaultParagraphFont"/>
    <w:rsid w:val="00617222"/>
    <w:rPr>
      <w:rFonts w:ascii="Arial" w:hAnsi="Arial"/>
      <w:sz w:val="22"/>
      <w:lang w:val="en-ZA" w:eastAsia="en-ZA"/>
    </w:rPr>
  </w:style>
  <w:style w:type="character" w:customStyle="1" w:styleId="Heading1Char">
    <w:name w:val="Heading 1 Char"/>
    <w:aliases w:val="l1 Char,H1 Char,2 Char,Heading Char"/>
    <w:basedOn w:val="DefaultParagraphFont"/>
    <w:link w:val="Heading1"/>
    <w:rsid w:val="00617222"/>
    <w:rPr>
      <w:rFonts w:ascii="Arial" w:hAnsi="Arial"/>
      <w:b/>
      <w:caps/>
      <w:kern w:val="28"/>
      <w:sz w:val="24"/>
    </w:rPr>
  </w:style>
  <w:style w:type="character" w:customStyle="1" w:styleId="Heading4Char">
    <w:name w:val="Heading 4 Char"/>
    <w:aliases w:val="l4 Char,h4 Char,H4 Char,Agt Head 4 Char,Normalhead4 Char,MisHead4 Char,rp_Heading 4 Char,Heading 4 Char1 Char,Heading 4 Char Char Char,Heading 4 Char Char Char Char Char,Heading 4 Char Char1 Char"/>
    <w:basedOn w:val="DefaultParagraphFont"/>
    <w:link w:val="Heading4"/>
    <w:rsid w:val="00617222"/>
    <w:rPr>
      <w:rFonts w:ascii="Arial" w:hAnsi="Arial"/>
      <w:b/>
      <w:sz w:val="22"/>
    </w:rPr>
  </w:style>
  <w:style w:type="character" w:customStyle="1" w:styleId="Heading5Char">
    <w:name w:val="Heading 5 Char"/>
    <w:aliases w:val="H5 Char,h5 Char,AgtHead5 Char,rp_Heading 5 Char,5 Char,Level 3 - i Char,L5 Char,(1) Char,Roman list Char,Roman list1 Char,Roman list2 Char,Roman list11 Char,Roman list3 Char,Roman list12 Char,Roman list21 Char,Roman list111 Char,sb Char"/>
    <w:basedOn w:val="DefaultParagraphFont"/>
    <w:link w:val="Heading5"/>
    <w:uiPriority w:val="9"/>
    <w:rsid w:val="00617222"/>
    <w:rPr>
      <w:rFonts w:ascii="Arial" w:hAnsi="Arial"/>
      <w:sz w:val="22"/>
    </w:rPr>
  </w:style>
  <w:style w:type="character" w:customStyle="1" w:styleId="Heading9Char">
    <w:name w:val="Heading 9 Char"/>
    <w:aliases w:val="rp_Heading 9 Char"/>
    <w:basedOn w:val="DefaultParagraphFont"/>
    <w:link w:val="Heading9"/>
    <w:uiPriority w:val="9"/>
    <w:rsid w:val="00617222"/>
    <w:rPr>
      <w:rFonts w:ascii="Arial" w:hAnsi="Arial"/>
      <w:b/>
      <w:i/>
      <w:sz w:val="18"/>
    </w:rPr>
  </w:style>
  <w:style w:type="paragraph" w:customStyle="1" w:styleId="Lev1Sub">
    <w:name w:val="Lev1Sub"/>
    <w:basedOn w:val="level11"/>
    <w:rsid w:val="00617222"/>
    <w:pPr>
      <w:keepLines/>
      <w:numPr>
        <w:numId w:val="0"/>
      </w:numPr>
      <w:tabs>
        <w:tab w:val="left" w:pos="4253"/>
        <w:tab w:val="left" w:leader="underscore" w:pos="8222"/>
      </w:tabs>
      <w:spacing w:line="360" w:lineRule="auto"/>
      <w:ind w:left="567"/>
      <w:outlineLvl w:val="0"/>
    </w:pPr>
    <w:rPr>
      <w:caps w:val="0"/>
      <w:kern w:val="28"/>
      <w:szCs w:val="20"/>
      <w:lang w:val="en-GB"/>
    </w:rPr>
  </w:style>
  <w:style w:type="paragraph" w:customStyle="1" w:styleId="Lev2Sub">
    <w:name w:val="Lev2Sub"/>
    <w:basedOn w:val="level21"/>
    <w:rsid w:val="00617222"/>
    <w:pPr>
      <w:widowControl/>
      <w:numPr>
        <w:ilvl w:val="0"/>
        <w:numId w:val="0"/>
      </w:numPr>
      <w:tabs>
        <w:tab w:val="left" w:pos="4253"/>
        <w:tab w:val="left" w:leader="underscore" w:pos="8222"/>
      </w:tabs>
      <w:spacing w:line="360" w:lineRule="auto"/>
      <w:ind w:left="851"/>
      <w:outlineLvl w:val="1"/>
    </w:pPr>
    <w:rPr>
      <w:szCs w:val="20"/>
      <w:lang w:val="en-GB"/>
    </w:rPr>
  </w:style>
  <w:style w:type="paragraph" w:customStyle="1" w:styleId="Lev3Sub">
    <w:name w:val="Lev3Sub"/>
    <w:basedOn w:val="level31"/>
    <w:rsid w:val="00617222"/>
    <w:pPr>
      <w:widowControl/>
      <w:numPr>
        <w:ilvl w:val="0"/>
        <w:numId w:val="0"/>
      </w:numPr>
      <w:tabs>
        <w:tab w:val="left" w:pos="4253"/>
        <w:tab w:val="left" w:leader="underscore" w:pos="8222"/>
      </w:tabs>
      <w:spacing w:line="360" w:lineRule="auto"/>
      <w:ind w:left="1134"/>
      <w:outlineLvl w:val="2"/>
    </w:pPr>
    <w:rPr>
      <w:szCs w:val="20"/>
      <w:lang w:val="en-GB"/>
    </w:rPr>
  </w:style>
  <w:style w:type="paragraph" w:customStyle="1" w:styleId="Lev5Sub">
    <w:name w:val="Lev5Sub"/>
    <w:basedOn w:val="level50"/>
    <w:rsid w:val="00617222"/>
    <w:pPr>
      <w:widowControl/>
      <w:numPr>
        <w:ilvl w:val="0"/>
        <w:numId w:val="0"/>
      </w:numPr>
      <w:tabs>
        <w:tab w:val="left" w:pos="4253"/>
        <w:tab w:val="left" w:leader="underscore" w:pos="8222"/>
      </w:tabs>
      <w:spacing w:line="360" w:lineRule="auto"/>
      <w:ind w:left="1701"/>
      <w:outlineLvl w:val="4"/>
    </w:pPr>
    <w:rPr>
      <w:szCs w:val="20"/>
      <w:lang w:val="en-GB"/>
    </w:rPr>
  </w:style>
  <w:style w:type="paragraph" w:customStyle="1" w:styleId="Lev6Sub">
    <w:name w:val="Lev6Sub"/>
    <w:basedOn w:val="level60"/>
    <w:rsid w:val="00617222"/>
    <w:pPr>
      <w:widowControl/>
      <w:numPr>
        <w:ilvl w:val="0"/>
        <w:numId w:val="0"/>
      </w:numPr>
      <w:tabs>
        <w:tab w:val="left" w:pos="4253"/>
        <w:tab w:val="left" w:leader="underscore" w:pos="8222"/>
      </w:tabs>
      <w:spacing w:line="360" w:lineRule="auto"/>
      <w:ind w:left="1985"/>
      <w:outlineLvl w:val="5"/>
    </w:pPr>
    <w:rPr>
      <w:szCs w:val="20"/>
      <w:lang w:val="en-GB"/>
    </w:rPr>
  </w:style>
  <w:style w:type="paragraph" w:customStyle="1" w:styleId="Lev7Sub">
    <w:name w:val="Lev7Sub"/>
    <w:basedOn w:val="level70"/>
    <w:rsid w:val="00617222"/>
    <w:pPr>
      <w:widowControl/>
      <w:tabs>
        <w:tab w:val="left" w:pos="4253"/>
        <w:tab w:val="left" w:leader="underscore" w:pos="8222"/>
      </w:tabs>
      <w:spacing w:line="360" w:lineRule="auto"/>
      <w:ind w:left="2268"/>
      <w:outlineLvl w:val="6"/>
    </w:pPr>
    <w:rPr>
      <w:szCs w:val="20"/>
      <w:lang w:val="en-GB"/>
    </w:rPr>
  </w:style>
  <w:style w:type="character" w:styleId="Strong">
    <w:name w:val="Strong"/>
    <w:uiPriority w:val="99"/>
    <w:qFormat/>
    <w:rsid w:val="00617222"/>
    <w:rPr>
      <w:b/>
      <w:bCs/>
    </w:rPr>
  </w:style>
  <w:style w:type="character" w:customStyle="1" w:styleId="Level2Char20">
    <w:name w:val="Level2 Char2"/>
    <w:rsid w:val="00617222"/>
    <w:rPr>
      <w:rFonts w:ascii="Arial" w:hAnsi="Arial" w:cs="Arial"/>
      <w:bCs/>
      <w:kern w:val="32"/>
      <w:lang w:val="en-ZA"/>
    </w:rPr>
  </w:style>
  <w:style w:type="paragraph" w:styleId="ListBullet3">
    <w:name w:val="List Bullet 3"/>
    <w:basedOn w:val="Normal"/>
    <w:rsid w:val="00617222"/>
    <w:pPr>
      <w:tabs>
        <w:tab w:val="num" w:pos="926"/>
      </w:tabs>
      <w:ind w:left="926" w:hanging="360"/>
      <w:jc w:val="left"/>
    </w:pPr>
    <w:rPr>
      <w:rFonts w:ascii="Times New Roman" w:hAnsi="Times New Roman"/>
      <w:sz w:val="24"/>
      <w:szCs w:val="24"/>
      <w:lang w:val="en-US" w:eastAsia="en-US"/>
    </w:rPr>
  </w:style>
  <w:style w:type="paragraph" w:styleId="BlockText">
    <w:name w:val="Block Text"/>
    <w:basedOn w:val="Normal"/>
    <w:rsid w:val="00617222"/>
    <w:pPr>
      <w:jc w:val="left"/>
    </w:pPr>
    <w:rPr>
      <w:lang w:eastAsia="en-US"/>
    </w:rPr>
  </w:style>
  <w:style w:type="paragraph" w:styleId="TOCHeading">
    <w:name w:val="TOC Heading"/>
    <w:basedOn w:val="Heading1"/>
    <w:next w:val="Normal"/>
    <w:uiPriority w:val="39"/>
    <w:qFormat/>
    <w:rsid w:val="00617222"/>
    <w:pPr>
      <w:keepLines/>
      <w:spacing w:before="480" w:after="0" w:line="276" w:lineRule="auto"/>
      <w:jc w:val="left"/>
      <w:outlineLvl w:val="9"/>
    </w:pPr>
    <w:rPr>
      <w:rFonts w:ascii="Cambria" w:hAnsi="Cambria"/>
      <w:bCs/>
      <w:caps w:val="0"/>
      <w:color w:val="365F91"/>
      <w:kern w:val="0"/>
      <w:sz w:val="28"/>
      <w:szCs w:val="28"/>
      <w:lang w:val="en-US" w:eastAsia="en-US"/>
    </w:rPr>
  </w:style>
  <w:style w:type="paragraph" w:customStyle="1" w:styleId="StyleHeading112pt">
    <w:name w:val="Style Heading 1 + 12 pt"/>
    <w:basedOn w:val="Heading1"/>
    <w:next w:val="BodyText"/>
    <w:autoRedefine/>
    <w:uiPriority w:val="99"/>
    <w:rsid w:val="00617222"/>
    <w:pPr>
      <w:numPr>
        <w:numId w:val="13"/>
      </w:numPr>
      <w:spacing w:line="360" w:lineRule="auto"/>
      <w:ind w:left="567" w:hanging="567"/>
    </w:pPr>
    <w:rPr>
      <w:rFonts w:cs="Arial"/>
      <w:bCs/>
      <w:kern w:val="32"/>
      <w:szCs w:val="32"/>
      <w:lang w:val="en-GB" w:eastAsia="en-US"/>
    </w:rPr>
  </w:style>
  <w:style w:type="paragraph" w:customStyle="1" w:styleId="StyleHeading212ptNotItalic">
    <w:name w:val="Style Heading 2 + 12 pt Not Italic"/>
    <w:basedOn w:val="Heading2"/>
    <w:next w:val="BodyTextFirstIndent"/>
    <w:autoRedefine/>
    <w:uiPriority w:val="99"/>
    <w:rsid w:val="00617222"/>
    <w:pPr>
      <w:numPr>
        <w:numId w:val="10"/>
      </w:numPr>
      <w:spacing w:before="0" w:after="0" w:line="360" w:lineRule="auto"/>
    </w:pPr>
    <w:rPr>
      <w:rFonts w:cs="Arial"/>
      <w:bCs/>
      <w:i w:val="0"/>
      <w:sz w:val="24"/>
      <w:szCs w:val="24"/>
      <w:lang w:val="en-US" w:eastAsia="en-US"/>
    </w:rPr>
  </w:style>
  <w:style w:type="paragraph" w:styleId="BodyTextFirstIndent">
    <w:name w:val="Body Text First Indent"/>
    <w:basedOn w:val="BodyText"/>
    <w:link w:val="BodyTextFirstIndentChar"/>
    <w:uiPriority w:val="99"/>
    <w:unhideWhenUsed/>
    <w:rsid w:val="00617222"/>
    <w:pPr>
      <w:ind w:firstLine="210"/>
      <w:jc w:val="left"/>
    </w:pPr>
    <w:rPr>
      <w:lang w:val="en-GB"/>
    </w:rPr>
  </w:style>
  <w:style w:type="character" w:customStyle="1" w:styleId="BodyTextChar1">
    <w:name w:val="Body Text Char1"/>
    <w:basedOn w:val="DefaultParagraphFont"/>
    <w:link w:val="BodyText"/>
    <w:rsid w:val="00617222"/>
    <w:rPr>
      <w:rFonts w:ascii="Arial" w:hAnsi="Arial"/>
      <w:sz w:val="22"/>
    </w:rPr>
  </w:style>
  <w:style w:type="character" w:customStyle="1" w:styleId="BodyTextFirstIndentChar">
    <w:name w:val="Body Text First Indent Char"/>
    <w:basedOn w:val="BodyTextChar1"/>
    <w:link w:val="BodyTextFirstIndent"/>
    <w:uiPriority w:val="99"/>
    <w:rsid w:val="00617222"/>
    <w:rPr>
      <w:rFonts w:ascii="Arial" w:hAnsi="Arial"/>
      <w:sz w:val="22"/>
      <w:lang w:val="en-GB"/>
    </w:rPr>
  </w:style>
  <w:style w:type="paragraph" w:customStyle="1" w:styleId="StyleHeading312pt1">
    <w:name w:val="Style Heading 3 + 12 pt1"/>
    <w:basedOn w:val="Heading3"/>
    <w:next w:val="BodyTextIndent3"/>
    <w:autoRedefine/>
    <w:uiPriority w:val="99"/>
    <w:rsid w:val="00617222"/>
    <w:pPr>
      <w:ind w:left="3687"/>
      <w:jc w:val="left"/>
    </w:pPr>
    <w:rPr>
      <w:rFonts w:cs="Arial"/>
      <w:b/>
      <w:bCs/>
      <w:szCs w:val="22"/>
      <w:lang w:val="en-US" w:eastAsia="en-US"/>
    </w:rPr>
  </w:style>
  <w:style w:type="paragraph" w:styleId="BodyTextIndent3">
    <w:name w:val="Body Text Indent 3"/>
    <w:basedOn w:val="Normal"/>
    <w:link w:val="BodyTextIndent3Char"/>
    <w:uiPriority w:val="99"/>
    <w:unhideWhenUsed/>
    <w:rsid w:val="00617222"/>
    <w:pPr>
      <w:spacing w:after="120"/>
      <w:ind w:left="283"/>
      <w:jc w:val="left"/>
    </w:pPr>
    <w:rPr>
      <w:sz w:val="16"/>
      <w:szCs w:val="16"/>
      <w:lang w:val="en-GB"/>
    </w:rPr>
  </w:style>
  <w:style w:type="character" w:customStyle="1" w:styleId="BodyTextIndent3Char">
    <w:name w:val="Body Text Indent 3 Char"/>
    <w:basedOn w:val="DefaultParagraphFont"/>
    <w:link w:val="BodyTextIndent3"/>
    <w:uiPriority w:val="99"/>
    <w:rsid w:val="00617222"/>
    <w:rPr>
      <w:rFonts w:ascii="Arial" w:hAnsi="Arial"/>
      <w:sz w:val="16"/>
      <w:szCs w:val="16"/>
      <w:lang w:val="en-GB"/>
    </w:rPr>
  </w:style>
  <w:style w:type="paragraph" w:customStyle="1" w:styleId="msolistparagraph0">
    <w:name w:val="msolistparagraph"/>
    <w:basedOn w:val="Normal"/>
    <w:rsid w:val="00617222"/>
    <w:pPr>
      <w:ind w:left="720"/>
      <w:jc w:val="left"/>
    </w:pPr>
    <w:rPr>
      <w:rFonts w:ascii="Calibri" w:hAnsi="Calibri"/>
      <w:szCs w:val="22"/>
      <w:lang w:val="en-GB" w:eastAsia="en-GB"/>
    </w:rPr>
  </w:style>
  <w:style w:type="paragraph" w:customStyle="1" w:styleId="ClassName">
    <w:name w:val="Class Name"/>
    <w:basedOn w:val="Normal"/>
    <w:rsid w:val="00617222"/>
    <w:pPr>
      <w:widowControl w:val="0"/>
      <w:spacing w:line="280" w:lineRule="exact"/>
      <w:jc w:val="left"/>
    </w:pPr>
    <w:rPr>
      <w:b/>
      <w:sz w:val="24"/>
      <w:lang w:val="en-GB" w:eastAsia="en-US"/>
    </w:rPr>
  </w:style>
  <w:style w:type="paragraph" w:customStyle="1" w:styleId="ClassDescription">
    <w:name w:val="Class Description"/>
    <w:basedOn w:val="ClassName"/>
    <w:rsid w:val="00617222"/>
    <w:rPr>
      <w:b w:val="0"/>
      <w:i/>
      <w:sz w:val="20"/>
    </w:rPr>
  </w:style>
  <w:style w:type="paragraph" w:customStyle="1" w:styleId="Attribute">
    <w:name w:val="Attribute"/>
    <w:basedOn w:val="Normal"/>
    <w:rsid w:val="00617222"/>
    <w:pPr>
      <w:widowControl w:val="0"/>
      <w:spacing w:line="280" w:lineRule="exact"/>
      <w:ind w:left="284" w:hanging="284"/>
      <w:jc w:val="left"/>
    </w:pPr>
    <w:rPr>
      <w:sz w:val="20"/>
      <w:lang w:val="en-GB" w:eastAsia="en-US"/>
    </w:rPr>
  </w:style>
  <w:style w:type="paragraph" w:customStyle="1" w:styleId="Responsibility">
    <w:name w:val="Responsibility"/>
    <w:basedOn w:val="Attribute"/>
    <w:rsid w:val="00617222"/>
  </w:style>
  <w:style w:type="paragraph" w:customStyle="1" w:styleId="RespDesc">
    <w:name w:val="Resp Desc"/>
    <w:basedOn w:val="Normal"/>
    <w:rsid w:val="00617222"/>
    <w:pPr>
      <w:widowControl w:val="0"/>
      <w:spacing w:line="280" w:lineRule="exact"/>
      <w:ind w:left="284"/>
      <w:jc w:val="left"/>
    </w:pPr>
    <w:rPr>
      <w:i/>
      <w:sz w:val="20"/>
      <w:lang w:val="en-GB" w:eastAsia="en-US"/>
    </w:rPr>
  </w:style>
  <w:style w:type="paragraph" w:customStyle="1" w:styleId="AttrDesc">
    <w:name w:val="Attr Desc"/>
    <w:basedOn w:val="Normal"/>
    <w:rsid w:val="00617222"/>
    <w:pPr>
      <w:widowControl w:val="0"/>
      <w:spacing w:line="280" w:lineRule="exact"/>
      <w:ind w:left="284"/>
      <w:jc w:val="left"/>
    </w:pPr>
    <w:rPr>
      <w:i/>
      <w:sz w:val="20"/>
      <w:lang w:val="en-GB" w:eastAsia="en-US"/>
    </w:rPr>
  </w:style>
  <w:style w:type="paragraph" w:styleId="FootnoteText">
    <w:name w:val="footnote text"/>
    <w:aliases w:val="foot"/>
    <w:basedOn w:val="Normal"/>
    <w:link w:val="FootnoteTextChar"/>
    <w:uiPriority w:val="99"/>
    <w:rsid w:val="00617222"/>
    <w:pPr>
      <w:widowControl w:val="0"/>
      <w:spacing w:line="280" w:lineRule="exact"/>
      <w:jc w:val="left"/>
    </w:pPr>
    <w:rPr>
      <w:sz w:val="20"/>
      <w:lang w:val="en-GB" w:eastAsia="en-US"/>
    </w:rPr>
  </w:style>
  <w:style w:type="character" w:customStyle="1" w:styleId="FootnoteTextChar">
    <w:name w:val="Footnote Text Char"/>
    <w:aliases w:val="foot Char"/>
    <w:basedOn w:val="DefaultParagraphFont"/>
    <w:link w:val="FootnoteText"/>
    <w:uiPriority w:val="99"/>
    <w:rsid w:val="00617222"/>
    <w:rPr>
      <w:rFonts w:ascii="Arial" w:hAnsi="Arial"/>
      <w:lang w:val="en-GB" w:eastAsia="en-US"/>
    </w:rPr>
  </w:style>
  <w:style w:type="paragraph" w:styleId="Caption">
    <w:name w:val="caption"/>
    <w:basedOn w:val="Normal"/>
    <w:next w:val="Normal"/>
    <w:qFormat/>
    <w:rsid w:val="00617222"/>
    <w:pPr>
      <w:widowControl w:val="0"/>
      <w:spacing w:before="120" w:after="120" w:line="280" w:lineRule="exact"/>
      <w:jc w:val="left"/>
    </w:pPr>
    <w:rPr>
      <w:b/>
      <w:sz w:val="20"/>
      <w:lang w:val="en-GB" w:eastAsia="en-US"/>
    </w:rPr>
  </w:style>
  <w:style w:type="character" w:customStyle="1" w:styleId="DocumentMapChar">
    <w:name w:val="Document Map Char"/>
    <w:link w:val="DocumentMap"/>
    <w:uiPriority w:val="99"/>
    <w:rsid w:val="00617222"/>
    <w:rPr>
      <w:rFonts w:ascii="Tahoma" w:hAnsi="Tahoma"/>
      <w:sz w:val="22"/>
      <w:shd w:val="clear" w:color="auto" w:fill="000080"/>
    </w:rPr>
  </w:style>
  <w:style w:type="character" w:customStyle="1" w:styleId="DocumentMapChar1">
    <w:name w:val="Document Map Char1"/>
    <w:basedOn w:val="DefaultParagraphFont"/>
    <w:uiPriority w:val="99"/>
    <w:rsid w:val="00617222"/>
    <w:rPr>
      <w:rFonts w:ascii="Tahoma" w:hAnsi="Tahoma" w:cs="Tahoma"/>
      <w:sz w:val="16"/>
      <w:szCs w:val="16"/>
      <w:lang w:val="en-ZA" w:eastAsia="en-ZA"/>
    </w:rPr>
  </w:style>
  <w:style w:type="paragraph" w:customStyle="1" w:styleId="CentreHeading">
    <w:name w:val="Centre Heading"/>
    <w:next w:val="Normal"/>
    <w:rsid w:val="00617222"/>
    <w:pPr>
      <w:spacing w:before="240" w:after="120"/>
      <w:jc w:val="center"/>
    </w:pPr>
    <w:rPr>
      <w:b/>
      <w:sz w:val="36"/>
      <w:lang w:val="en-GB" w:eastAsia="en-US"/>
    </w:rPr>
  </w:style>
  <w:style w:type="paragraph" w:customStyle="1" w:styleId="Text1">
    <w:name w:val="Text1"/>
    <w:basedOn w:val="NormalIndent"/>
    <w:rsid w:val="00617222"/>
    <w:pPr>
      <w:widowControl/>
      <w:spacing w:before="120"/>
    </w:pPr>
    <w:rPr>
      <w:rFonts w:ascii="Book Antiqua" w:hAnsi="Book Antiqua"/>
    </w:rPr>
  </w:style>
  <w:style w:type="paragraph" w:styleId="NormalIndent">
    <w:name w:val="Normal Indent"/>
    <w:basedOn w:val="Normal"/>
    <w:uiPriority w:val="99"/>
    <w:rsid w:val="00617222"/>
    <w:pPr>
      <w:widowControl w:val="0"/>
      <w:spacing w:line="280" w:lineRule="exact"/>
      <w:ind w:left="720"/>
      <w:jc w:val="left"/>
    </w:pPr>
    <w:rPr>
      <w:sz w:val="20"/>
      <w:lang w:val="en-GB" w:eastAsia="en-US"/>
    </w:rPr>
  </w:style>
  <w:style w:type="paragraph" w:customStyle="1" w:styleId="DefaultText">
    <w:name w:val="Default Text"/>
    <w:rsid w:val="00617222"/>
    <w:rPr>
      <w:rFonts w:ascii="Arial" w:hAnsi="Arial"/>
      <w:snapToGrid w:val="0"/>
      <w:sz w:val="24"/>
      <w:lang w:val="en-US" w:eastAsia="en-US"/>
    </w:rPr>
  </w:style>
  <w:style w:type="paragraph" w:styleId="BodyTextIndent2">
    <w:name w:val="Body Text Indent 2"/>
    <w:basedOn w:val="Normal"/>
    <w:link w:val="BodyTextIndent2Char"/>
    <w:uiPriority w:val="99"/>
    <w:rsid w:val="00617222"/>
    <w:pPr>
      <w:widowControl w:val="0"/>
      <w:spacing w:line="280" w:lineRule="exact"/>
      <w:ind w:left="-18" w:firstLine="18"/>
      <w:jc w:val="left"/>
    </w:pPr>
    <w:rPr>
      <w:sz w:val="20"/>
      <w:lang w:val="en-GB" w:eastAsia="en-US"/>
    </w:rPr>
  </w:style>
  <w:style w:type="character" w:customStyle="1" w:styleId="BodyTextIndent2Char">
    <w:name w:val="Body Text Indent 2 Char"/>
    <w:basedOn w:val="DefaultParagraphFont"/>
    <w:link w:val="BodyTextIndent2"/>
    <w:uiPriority w:val="99"/>
    <w:rsid w:val="00617222"/>
    <w:rPr>
      <w:rFonts w:ascii="Arial" w:hAnsi="Arial"/>
      <w:lang w:val="en-GB" w:eastAsia="en-US"/>
    </w:rPr>
  </w:style>
  <w:style w:type="paragraph" w:customStyle="1" w:styleId="AppendixA">
    <w:name w:val="Appendix A"/>
    <w:basedOn w:val="Normal"/>
    <w:rsid w:val="00617222"/>
    <w:pPr>
      <w:keepNext/>
      <w:pageBreakBefore/>
      <w:widowControl w:val="0"/>
      <w:numPr>
        <w:numId w:val="12"/>
      </w:numPr>
      <w:tabs>
        <w:tab w:val="clear" w:pos="1800"/>
      </w:tabs>
      <w:spacing w:before="240" w:after="60" w:line="280" w:lineRule="exact"/>
      <w:jc w:val="left"/>
      <w:outlineLvl w:val="0"/>
    </w:pPr>
    <w:rPr>
      <w:b/>
      <w:snapToGrid w:val="0"/>
      <w:kern w:val="28"/>
      <w:sz w:val="28"/>
      <w:lang w:val="en-GB" w:eastAsia="en-US"/>
    </w:rPr>
  </w:style>
  <w:style w:type="paragraph" w:styleId="Subtitle">
    <w:name w:val="Subtitle"/>
    <w:basedOn w:val="Normal"/>
    <w:link w:val="SubtitleChar"/>
    <w:uiPriority w:val="11"/>
    <w:qFormat/>
    <w:rsid w:val="00617222"/>
    <w:pPr>
      <w:spacing w:line="280" w:lineRule="exact"/>
      <w:jc w:val="left"/>
    </w:pPr>
    <w:rPr>
      <w:rFonts w:ascii="Times New Roman" w:hAnsi="Times New Roman"/>
      <w:b/>
      <w:sz w:val="24"/>
      <w:u w:val="single"/>
      <w:lang w:val="en-US" w:eastAsia="en-US"/>
    </w:rPr>
  </w:style>
  <w:style w:type="character" w:customStyle="1" w:styleId="SubtitleChar">
    <w:name w:val="Subtitle Char"/>
    <w:basedOn w:val="DefaultParagraphFont"/>
    <w:link w:val="Subtitle"/>
    <w:uiPriority w:val="11"/>
    <w:rsid w:val="00617222"/>
    <w:rPr>
      <w:b/>
      <w:sz w:val="24"/>
      <w:u w:val="single"/>
      <w:lang w:val="en-US" w:eastAsia="en-US"/>
    </w:rPr>
  </w:style>
  <w:style w:type="paragraph" w:styleId="PlainText">
    <w:name w:val="Plain Text"/>
    <w:basedOn w:val="Normal"/>
    <w:link w:val="PlainTextChar"/>
    <w:rsid w:val="00617222"/>
    <w:pPr>
      <w:spacing w:line="280" w:lineRule="exact"/>
      <w:jc w:val="left"/>
    </w:pPr>
    <w:rPr>
      <w:rFonts w:ascii="Courier New" w:hAnsi="Courier New"/>
      <w:sz w:val="20"/>
      <w:lang w:val="en-US" w:eastAsia="en-US"/>
    </w:rPr>
  </w:style>
  <w:style w:type="character" w:customStyle="1" w:styleId="PlainTextChar">
    <w:name w:val="Plain Text Char"/>
    <w:basedOn w:val="DefaultParagraphFont"/>
    <w:link w:val="PlainText"/>
    <w:rsid w:val="00617222"/>
    <w:rPr>
      <w:rFonts w:ascii="Courier New" w:hAnsi="Courier New"/>
      <w:lang w:val="en-US" w:eastAsia="en-US"/>
    </w:rPr>
  </w:style>
  <w:style w:type="paragraph" w:customStyle="1" w:styleId="CentreHeading1">
    <w:name w:val="Centre Heading1"/>
    <w:next w:val="Normal"/>
    <w:rsid w:val="00617222"/>
    <w:pPr>
      <w:spacing w:before="240" w:after="120"/>
      <w:jc w:val="both"/>
    </w:pPr>
    <w:rPr>
      <w:rFonts w:ascii="Arial" w:hAnsi="Arial"/>
      <w:b/>
      <w:sz w:val="28"/>
      <w:lang w:val="en-GB" w:eastAsia="en-US"/>
    </w:rPr>
  </w:style>
  <w:style w:type="paragraph" w:customStyle="1" w:styleId="DefinitionList">
    <w:name w:val="Definition List"/>
    <w:basedOn w:val="Normal"/>
    <w:next w:val="DefinitionTerm"/>
    <w:rsid w:val="00617222"/>
    <w:pPr>
      <w:spacing w:line="280" w:lineRule="exact"/>
      <w:ind w:left="360"/>
      <w:jc w:val="left"/>
    </w:pPr>
    <w:rPr>
      <w:rFonts w:ascii="Times New Roman" w:hAnsi="Times New Roman"/>
      <w:sz w:val="24"/>
      <w:lang w:val="en-US" w:eastAsia="en-US"/>
    </w:rPr>
  </w:style>
  <w:style w:type="paragraph" w:customStyle="1" w:styleId="DefinitionTerm">
    <w:name w:val="Definition Term"/>
    <w:basedOn w:val="Normal"/>
    <w:next w:val="DefinitionList"/>
    <w:rsid w:val="00617222"/>
    <w:pPr>
      <w:spacing w:line="280" w:lineRule="exact"/>
      <w:jc w:val="left"/>
    </w:pPr>
    <w:rPr>
      <w:rFonts w:ascii="Times New Roman" w:hAnsi="Times New Roman"/>
      <w:sz w:val="24"/>
      <w:lang w:val="en-US" w:eastAsia="en-US"/>
    </w:rPr>
  </w:style>
  <w:style w:type="paragraph" w:customStyle="1" w:styleId="Blockquote">
    <w:name w:val="Blockquote"/>
    <w:basedOn w:val="Normal"/>
    <w:rsid w:val="00617222"/>
    <w:pPr>
      <w:spacing w:before="100" w:after="100" w:line="280" w:lineRule="exact"/>
      <w:ind w:left="360" w:right="360"/>
      <w:jc w:val="left"/>
    </w:pPr>
    <w:rPr>
      <w:rFonts w:ascii="Times New Roman" w:hAnsi="Times New Roman"/>
      <w:sz w:val="24"/>
      <w:lang w:val="en-US" w:eastAsia="en-US"/>
    </w:rPr>
  </w:style>
  <w:style w:type="paragraph" w:customStyle="1" w:styleId="Bullet1">
    <w:name w:val="Bullet 1"/>
    <w:basedOn w:val="Normal"/>
    <w:rsid w:val="00617222"/>
    <w:pPr>
      <w:widowControl w:val="0"/>
      <w:numPr>
        <w:numId w:val="11"/>
      </w:numPr>
      <w:tabs>
        <w:tab w:val="left" w:pos="7920"/>
      </w:tabs>
      <w:spacing w:line="280" w:lineRule="exact"/>
      <w:jc w:val="left"/>
    </w:pPr>
    <w:rPr>
      <w:sz w:val="19"/>
      <w:lang w:val="en-US" w:eastAsia="en-US"/>
    </w:rPr>
  </w:style>
  <w:style w:type="paragraph" w:customStyle="1" w:styleId="Callout-Frame-Quote">
    <w:name w:val="Callout-Frame-Quote"/>
    <w:basedOn w:val="Normal"/>
    <w:rsid w:val="00617222"/>
    <w:pPr>
      <w:framePr w:w="3096" w:hSpace="187" w:wrap="auto" w:vAnchor="text" w:hAnchor="page" w:x="937" w:y="1"/>
      <w:spacing w:after="280" w:line="280" w:lineRule="exact"/>
      <w:jc w:val="right"/>
    </w:pPr>
    <w:rPr>
      <w:b/>
      <w:i/>
      <w:noProof/>
      <w:sz w:val="20"/>
      <w:lang w:val="en-GB" w:eastAsia="en-US"/>
    </w:rPr>
  </w:style>
  <w:style w:type="paragraph" w:customStyle="1" w:styleId="Body-NoIndent">
    <w:name w:val="Body-No Indent"/>
    <w:next w:val="Normal"/>
    <w:rsid w:val="00617222"/>
    <w:pPr>
      <w:widowControl w:val="0"/>
      <w:tabs>
        <w:tab w:val="left" w:pos="7920"/>
      </w:tabs>
      <w:spacing w:line="280" w:lineRule="exact"/>
      <w:ind w:right="-19"/>
    </w:pPr>
    <w:rPr>
      <w:rFonts w:ascii="Arial" w:hAnsi="Arial"/>
      <w:sz w:val="19"/>
      <w:lang w:val="en-US" w:eastAsia="en-US"/>
    </w:rPr>
  </w:style>
  <w:style w:type="paragraph" w:customStyle="1" w:styleId="TableHeading">
    <w:name w:val="TableHeading"/>
    <w:basedOn w:val="Normal"/>
    <w:rsid w:val="00617222"/>
    <w:pPr>
      <w:widowControl w:val="0"/>
      <w:spacing w:before="120" w:line="280" w:lineRule="exact"/>
      <w:jc w:val="left"/>
    </w:pPr>
    <w:rPr>
      <w:b/>
      <w:sz w:val="24"/>
      <w:lang w:eastAsia="en-US"/>
    </w:rPr>
  </w:style>
  <w:style w:type="paragraph" w:customStyle="1" w:styleId="TableEntry">
    <w:name w:val="TableEntry"/>
    <w:basedOn w:val="Normal"/>
    <w:rsid w:val="00617222"/>
    <w:pPr>
      <w:widowControl w:val="0"/>
      <w:spacing w:before="120" w:line="280" w:lineRule="exact"/>
      <w:jc w:val="left"/>
    </w:pPr>
    <w:rPr>
      <w:snapToGrid w:val="0"/>
      <w:color w:val="000000"/>
      <w:sz w:val="20"/>
      <w:lang w:val="en-GB" w:eastAsia="en-US"/>
    </w:rPr>
  </w:style>
  <w:style w:type="paragraph" w:customStyle="1" w:styleId="AppendixA1">
    <w:name w:val="Appendix A.1"/>
    <w:basedOn w:val="Normal"/>
    <w:next w:val="Normal"/>
    <w:rsid w:val="00617222"/>
    <w:pPr>
      <w:keepNext/>
      <w:widowControl w:val="0"/>
      <w:numPr>
        <w:ilvl w:val="1"/>
        <w:numId w:val="12"/>
      </w:numPr>
      <w:tabs>
        <w:tab w:val="clear" w:pos="1440"/>
      </w:tabs>
      <w:spacing w:before="240" w:after="120" w:line="280" w:lineRule="exact"/>
      <w:ind w:left="0"/>
      <w:jc w:val="left"/>
      <w:outlineLvl w:val="1"/>
    </w:pPr>
    <w:rPr>
      <w:b/>
      <w:i/>
      <w:sz w:val="24"/>
      <w:lang w:val="en-GB" w:eastAsia="en-US"/>
    </w:rPr>
  </w:style>
  <w:style w:type="paragraph" w:customStyle="1" w:styleId="Subject">
    <w:name w:val="Subject"/>
    <w:basedOn w:val="Normal"/>
    <w:rsid w:val="00617222"/>
    <w:pPr>
      <w:spacing w:after="120" w:line="280" w:lineRule="atLeast"/>
      <w:jc w:val="right"/>
    </w:pPr>
    <w:rPr>
      <w:b/>
      <w:sz w:val="28"/>
      <w:lang w:eastAsia="en-US"/>
    </w:rPr>
  </w:style>
  <w:style w:type="paragraph" w:customStyle="1" w:styleId="Version">
    <w:name w:val="Version"/>
    <w:basedOn w:val="Normal"/>
    <w:rsid w:val="00617222"/>
    <w:pPr>
      <w:spacing w:before="240" w:after="1440" w:line="280" w:lineRule="atLeast"/>
      <w:jc w:val="right"/>
    </w:pPr>
    <w:rPr>
      <w:sz w:val="36"/>
      <w:lang w:eastAsia="en-US"/>
    </w:rPr>
  </w:style>
  <w:style w:type="paragraph" w:customStyle="1" w:styleId="DocumentInformation">
    <w:name w:val="Document Information"/>
    <w:basedOn w:val="Normal"/>
    <w:rsid w:val="00617222"/>
    <w:pPr>
      <w:spacing w:after="60" w:line="280" w:lineRule="atLeast"/>
      <w:jc w:val="right"/>
    </w:pPr>
    <w:rPr>
      <w:sz w:val="20"/>
      <w:lang w:eastAsia="en-US"/>
    </w:rPr>
  </w:style>
  <w:style w:type="paragraph" w:customStyle="1" w:styleId="Author">
    <w:name w:val="Author"/>
    <w:basedOn w:val="Normal"/>
    <w:rsid w:val="00617222"/>
    <w:pPr>
      <w:spacing w:before="480" w:after="2880" w:line="280" w:lineRule="atLeast"/>
      <w:jc w:val="right"/>
    </w:pPr>
    <w:rPr>
      <w:sz w:val="20"/>
      <w:lang w:eastAsia="en-US"/>
    </w:rPr>
  </w:style>
  <w:style w:type="paragraph" w:customStyle="1" w:styleId="DocumentStatus">
    <w:name w:val="Document Status"/>
    <w:basedOn w:val="Normal"/>
    <w:rsid w:val="00617222"/>
    <w:pPr>
      <w:spacing w:after="2000" w:line="280" w:lineRule="atLeast"/>
      <w:jc w:val="right"/>
    </w:pPr>
    <w:rPr>
      <w:b/>
      <w:sz w:val="28"/>
      <w:lang w:eastAsia="en-US"/>
    </w:rPr>
  </w:style>
  <w:style w:type="paragraph" w:customStyle="1" w:styleId="Normal2">
    <w:name w:val="Normal2"/>
    <w:basedOn w:val="Normal"/>
    <w:rsid w:val="00617222"/>
    <w:pPr>
      <w:tabs>
        <w:tab w:val="left" w:pos="360"/>
        <w:tab w:val="left" w:pos="709"/>
      </w:tabs>
      <w:spacing w:line="280" w:lineRule="atLeast"/>
    </w:pPr>
    <w:rPr>
      <w:rFonts w:ascii="Times New Roman" w:hAnsi="Times New Roman"/>
      <w:sz w:val="24"/>
      <w:lang w:val="en-GB"/>
    </w:rPr>
  </w:style>
  <w:style w:type="paragraph" w:customStyle="1" w:styleId="Heading3Indent">
    <w:name w:val="Heading 3 Indent"/>
    <w:basedOn w:val="Normal"/>
    <w:rsid w:val="00617222"/>
    <w:pPr>
      <w:spacing w:after="120" w:line="280" w:lineRule="atLeast"/>
      <w:ind w:left="1077"/>
    </w:pPr>
    <w:rPr>
      <w:sz w:val="20"/>
      <w:lang w:eastAsia="en-US"/>
    </w:rPr>
  </w:style>
  <w:style w:type="paragraph" w:styleId="NormalWeb">
    <w:name w:val="Normal (Web)"/>
    <w:basedOn w:val="Normal"/>
    <w:uiPriority w:val="99"/>
    <w:rsid w:val="00617222"/>
    <w:pPr>
      <w:spacing w:after="210"/>
      <w:jc w:val="left"/>
    </w:pPr>
    <w:rPr>
      <w:rFonts w:cs="Arial"/>
      <w:color w:val="000000"/>
      <w:sz w:val="18"/>
      <w:szCs w:val="18"/>
      <w:lang w:val="en-US" w:eastAsia="en-US"/>
    </w:rPr>
  </w:style>
  <w:style w:type="character" w:customStyle="1" w:styleId="m1">
    <w:name w:val="m1"/>
    <w:rsid w:val="00617222"/>
    <w:rPr>
      <w:color w:val="0000FF"/>
    </w:rPr>
  </w:style>
  <w:style w:type="character" w:customStyle="1" w:styleId="t1">
    <w:name w:val="t1"/>
    <w:rsid w:val="00617222"/>
    <w:rPr>
      <w:color w:val="990000"/>
    </w:rPr>
  </w:style>
  <w:style w:type="character" w:customStyle="1" w:styleId="b1">
    <w:name w:val="b1"/>
    <w:rsid w:val="00617222"/>
    <w:rPr>
      <w:rFonts w:ascii="Courier New" w:hAnsi="Courier New" w:cs="Courier New" w:hint="default"/>
      <w:b/>
      <w:bCs/>
      <w:strike w:val="0"/>
      <w:dstrike w:val="0"/>
      <w:color w:val="FF0000"/>
      <w:u w:val="none"/>
      <w:effect w:val="none"/>
    </w:rPr>
  </w:style>
  <w:style w:type="character" w:customStyle="1" w:styleId="tx1">
    <w:name w:val="tx1"/>
    <w:rsid w:val="00617222"/>
    <w:rPr>
      <w:b/>
      <w:bCs/>
    </w:rPr>
  </w:style>
  <w:style w:type="paragraph" w:customStyle="1" w:styleId="Subject-Centre">
    <w:name w:val="Subject - Centre"/>
    <w:basedOn w:val="Subject"/>
    <w:autoRedefine/>
    <w:rsid w:val="00617222"/>
    <w:pPr>
      <w:spacing w:before="60" w:after="60"/>
      <w:jc w:val="center"/>
    </w:pPr>
  </w:style>
  <w:style w:type="paragraph" w:customStyle="1" w:styleId="Normal-RightBold">
    <w:name w:val="Normal - Right Bold"/>
    <w:basedOn w:val="Normal"/>
    <w:autoRedefine/>
    <w:rsid w:val="00617222"/>
    <w:pPr>
      <w:widowControl w:val="0"/>
      <w:spacing w:line="280" w:lineRule="exact"/>
      <w:jc w:val="right"/>
    </w:pPr>
    <w:rPr>
      <w:b/>
      <w:sz w:val="20"/>
      <w:lang w:val="en-GB" w:eastAsia="en-US"/>
    </w:rPr>
  </w:style>
  <w:style w:type="paragraph" w:customStyle="1" w:styleId="Normal-CentreBold">
    <w:name w:val="Normal - Centre Bold"/>
    <w:basedOn w:val="Normal-RightBold"/>
    <w:autoRedefine/>
    <w:rsid w:val="00617222"/>
    <w:pPr>
      <w:jc w:val="center"/>
    </w:pPr>
  </w:style>
  <w:style w:type="paragraph" w:customStyle="1" w:styleId="Normal-LeftBold">
    <w:name w:val="Normal - Left Bold"/>
    <w:basedOn w:val="Normal-CentreBold"/>
    <w:autoRedefine/>
    <w:rsid w:val="00617222"/>
    <w:pPr>
      <w:jc w:val="left"/>
    </w:pPr>
    <w:rPr>
      <w:b w:val="0"/>
    </w:rPr>
  </w:style>
  <w:style w:type="paragraph" w:customStyle="1" w:styleId="Normal-Centre">
    <w:name w:val="Normal - Centre"/>
    <w:basedOn w:val="Normal-CentreBold"/>
    <w:autoRedefine/>
    <w:rsid w:val="00617222"/>
    <w:rPr>
      <w:b w:val="0"/>
    </w:rPr>
  </w:style>
  <w:style w:type="paragraph" w:customStyle="1" w:styleId="Heading2SARS">
    <w:name w:val="Heading2SARS"/>
    <w:basedOn w:val="Normal"/>
    <w:autoRedefine/>
    <w:uiPriority w:val="99"/>
    <w:rsid w:val="00617222"/>
    <w:pPr>
      <w:numPr>
        <w:ilvl w:val="1"/>
        <w:numId w:val="14"/>
      </w:numPr>
      <w:jc w:val="left"/>
    </w:pPr>
    <w:rPr>
      <w:rFonts w:ascii="Arial Bold" w:hAnsi="Arial Bold" w:cs="Arial Bold"/>
      <w:b/>
      <w:bCs/>
      <w:sz w:val="20"/>
      <w:lang w:eastAsia="en-US"/>
    </w:rPr>
  </w:style>
  <w:style w:type="paragraph" w:customStyle="1" w:styleId="Heading3SARS">
    <w:name w:val="Heading3SARS"/>
    <w:basedOn w:val="Heading2SARS"/>
    <w:autoRedefine/>
    <w:uiPriority w:val="99"/>
    <w:rsid w:val="00617222"/>
    <w:pPr>
      <w:keepNext/>
      <w:numPr>
        <w:ilvl w:val="2"/>
      </w:numPr>
      <w:spacing w:before="240" w:after="240"/>
    </w:pPr>
    <w:rPr>
      <w:b w:val="0"/>
      <w:bCs w:val="0"/>
      <w:sz w:val="24"/>
      <w:szCs w:val="24"/>
    </w:rPr>
  </w:style>
  <w:style w:type="paragraph" w:customStyle="1" w:styleId="MITPTitle6">
    <w:name w:val="MITP Title 6"/>
    <w:basedOn w:val="Normal"/>
    <w:uiPriority w:val="99"/>
    <w:rsid w:val="00617222"/>
    <w:pPr>
      <w:spacing w:before="360" w:after="120"/>
      <w:ind w:left="567"/>
      <w:jc w:val="center"/>
    </w:pPr>
    <w:rPr>
      <w:rFonts w:cs="Arial"/>
      <w:szCs w:val="22"/>
      <w:lang w:eastAsia="en-US"/>
    </w:rPr>
  </w:style>
  <w:style w:type="paragraph" w:customStyle="1" w:styleId="MITPTitle7">
    <w:name w:val="MITP Title 7"/>
    <w:basedOn w:val="Normal"/>
    <w:uiPriority w:val="99"/>
    <w:rsid w:val="006172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pPr>
    <w:rPr>
      <w:rFonts w:cs="Arial"/>
      <w:color w:val="000000"/>
      <w:szCs w:val="22"/>
      <w:lang w:eastAsia="en-US"/>
    </w:rPr>
  </w:style>
  <w:style w:type="paragraph" w:customStyle="1" w:styleId="ABLOCKPARA">
    <w:name w:val="A BLOCK PARA"/>
    <w:basedOn w:val="Normal"/>
    <w:rsid w:val="00617222"/>
    <w:pPr>
      <w:jc w:val="left"/>
    </w:pPr>
    <w:rPr>
      <w:rFonts w:ascii="Book Antiqua" w:hAnsi="Book Antiqua" w:cs="Arial"/>
      <w:lang w:val="en-GB" w:eastAsia="en-US"/>
    </w:rPr>
  </w:style>
  <w:style w:type="paragraph" w:customStyle="1" w:styleId="ABULLET">
    <w:name w:val="A BULLET"/>
    <w:basedOn w:val="ABLOCKPARA"/>
    <w:rsid w:val="00617222"/>
    <w:pPr>
      <w:ind w:left="331" w:hanging="331"/>
    </w:pPr>
  </w:style>
  <w:style w:type="paragraph" w:customStyle="1" w:styleId="AINDENTEDBULLET">
    <w:name w:val="A INDENTED BULLET"/>
    <w:basedOn w:val="ABLOCKPARA"/>
    <w:rsid w:val="00617222"/>
    <w:pPr>
      <w:tabs>
        <w:tab w:val="left" w:pos="1080"/>
      </w:tabs>
      <w:ind w:left="662" w:hanging="331"/>
    </w:pPr>
  </w:style>
  <w:style w:type="paragraph" w:customStyle="1" w:styleId="AINDENTEDPARA">
    <w:name w:val="A INDENTED PARA"/>
    <w:basedOn w:val="ABLOCKPARA"/>
    <w:rsid w:val="00617222"/>
    <w:pPr>
      <w:ind w:left="331"/>
    </w:pPr>
  </w:style>
  <w:style w:type="paragraph" w:customStyle="1" w:styleId="FrontPageHeading">
    <w:name w:val="Front Page Heading"/>
    <w:basedOn w:val="Normal"/>
    <w:next w:val="Normal"/>
    <w:semiHidden/>
    <w:rsid w:val="00617222"/>
    <w:pPr>
      <w:framePr w:hSpace="181" w:vSpace="181" w:wrap="around" w:vAnchor="page" w:hAnchor="page" w:xAlign="center" w:y="4537"/>
      <w:spacing w:before="360" w:after="40" w:line="259" w:lineRule="auto"/>
      <w:jc w:val="center"/>
    </w:pPr>
    <w:rPr>
      <w:rFonts w:ascii="Arial Narrow" w:hAnsi="Arial Narrow"/>
      <w:b/>
      <w:smallCaps/>
      <w:color w:val="800000"/>
      <w:sz w:val="44"/>
      <w:lang w:val="en-GB"/>
    </w:rPr>
  </w:style>
  <w:style w:type="paragraph" w:customStyle="1" w:styleId="ProjectName">
    <w:name w:val="Project Name"/>
    <w:basedOn w:val="Normal"/>
    <w:autoRedefine/>
    <w:rsid w:val="00617222"/>
    <w:pPr>
      <w:framePr w:w="11896" w:h="1265" w:hRule="exact" w:wrap="around" w:vAnchor="page" w:hAnchor="page" w:x="1" w:y="7385"/>
      <w:spacing w:beforeLines="20" w:afterLines="20" w:line="259" w:lineRule="auto"/>
      <w:jc w:val="center"/>
    </w:pPr>
    <w:rPr>
      <w:rFonts w:ascii="Arial Bold" w:hAnsi="Arial Bold" w:cs="Arial"/>
      <w:b/>
      <w:caps/>
      <w:sz w:val="44"/>
      <w:szCs w:val="44"/>
      <w:lang w:val="en-US"/>
    </w:rPr>
  </w:style>
  <w:style w:type="paragraph" w:styleId="Index1">
    <w:name w:val="index 1"/>
    <w:basedOn w:val="Normal"/>
    <w:next w:val="Normal"/>
    <w:autoRedefine/>
    <w:rsid w:val="00617222"/>
    <w:pPr>
      <w:ind w:left="220" w:hanging="220"/>
      <w:jc w:val="left"/>
    </w:pPr>
    <w:rPr>
      <w:rFonts w:cs="Arial"/>
      <w:lang w:val="en-GB" w:eastAsia="en-US"/>
    </w:rPr>
  </w:style>
  <w:style w:type="numbering" w:styleId="111111">
    <w:name w:val="Outline List 2"/>
    <w:basedOn w:val="NoList"/>
    <w:rsid w:val="00617222"/>
    <w:pPr>
      <w:numPr>
        <w:numId w:val="15"/>
      </w:numPr>
    </w:pPr>
  </w:style>
  <w:style w:type="paragraph" w:customStyle="1" w:styleId="CharCharCharCharCharChar2CharCharCharCharCharCharCharCharCharCharCharCharCharChar1CharCharCharCharCharCharCharCharChar1Char">
    <w:name w:val="Char Char Char Char Char Char2 Char Char Char Char Char Char Char Char Char Char Char Char Char Char1 Char Char Char Char Char Char Char Char Char1 Char"/>
    <w:basedOn w:val="Normal"/>
    <w:autoRedefine/>
    <w:rsid w:val="00617222"/>
    <w:pPr>
      <w:autoSpaceDE w:val="0"/>
      <w:autoSpaceDN w:val="0"/>
      <w:adjustRightInd w:val="0"/>
      <w:jc w:val="left"/>
    </w:pPr>
    <w:rPr>
      <w:rFonts w:cs="Arial"/>
      <w:sz w:val="17"/>
      <w:szCs w:val="28"/>
      <w:lang w:eastAsia="en-US"/>
    </w:rPr>
  </w:style>
  <w:style w:type="numbering" w:customStyle="1" w:styleId="CurrentList1">
    <w:name w:val="Current List1"/>
    <w:rsid w:val="00617222"/>
    <w:pPr>
      <w:numPr>
        <w:numId w:val="16"/>
      </w:numPr>
    </w:pPr>
  </w:style>
  <w:style w:type="paragraph" w:customStyle="1" w:styleId="CharChar1Char">
    <w:name w:val="Char Char1 Char"/>
    <w:basedOn w:val="Normal"/>
    <w:rsid w:val="00617222"/>
    <w:pPr>
      <w:spacing w:after="160" w:line="240" w:lineRule="exact"/>
      <w:jc w:val="left"/>
    </w:pPr>
    <w:rPr>
      <w:rFonts w:ascii="Verdana" w:hAnsi="Verdana"/>
      <w:noProof/>
      <w:sz w:val="20"/>
      <w:lang w:val="en-US" w:eastAsia="en-US"/>
    </w:rPr>
  </w:style>
  <w:style w:type="paragraph" w:customStyle="1" w:styleId="TableText">
    <w:name w:val="TableText"/>
    <w:basedOn w:val="Normal"/>
    <w:rsid w:val="00617222"/>
    <w:pPr>
      <w:overflowPunct w:val="0"/>
      <w:autoSpaceDE w:val="0"/>
      <w:autoSpaceDN w:val="0"/>
      <w:adjustRightInd w:val="0"/>
      <w:jc w:val="left"/>
      <w:textAlignment w:val="baseline"/>
    </w:pPr>
    <w:rPr>
      <w:sz w:val="20"/>
      <w:lang w:val="en-IE" w:eastAsia="en-US"/>
    </w:rPr>
  </w:style>
  <w:style w:type="paragraph" w:customStyle="1" w:styleId="FirstPageSuper-Title">
    <w:name w:val="First Page Super-Title"/>
    <w:basedOn w:val="Normal"/>
    <w:rsid w:val="00617222"/>
    <w:pPr>
      <w:spacing w:before="60" w:after="120"/>
      <w:ind w:left="567"/>
      <w:jc w:val="center"/>
    </w:pPr>
    <w:rPr>
      <w:rFonts w:ascii="Calibri" w:hAnsi="Calibri"/>
      <w:b/>
      <w:bCs/>
      <w:color w:val="003764"/>
      <w:sz w:val="36"/>
      <w:u w:val="single"/>
      <w:lang w:eastAsia="en-US"/>
    </w:rPr>
  </w:style>
  <w:style w:type="paragraph" w:styleId="Index3">
    <w:name w:val="index 3"/>
    <w:basedOn w:val="Normal"/>
    <w:next w:val="Normal"/>
    <w:autoRedefine/>
    <w:uiPriority w:val="99"/>
    <w:rsid w:val="00617222"/>
    <w:pPr>
      <w:ind w:left="660" w:hanging="220"/>
      <w:jc w:val="left"/>
    </w:pPr>
    <w:rPr>
      <w:rFonts w:cs="Arial"/>
      <w:lang w:val="en-GB" w:eastAsia="en-US"/>
    </w:rPr>
  </w:style>
  <w:style w:type="paragraph" w:customStyle="1" w:styleId="ListofTables">
    <w:name w:val="List of Tables"/>
    <w:basedOn w:val="Normal"/>
    <w:autoRedefine/>
    <w:rsid w:val="00617222"/>
    <w:pPr>
      <w:numPr>
        <w:numId w:val="17"/>
      </w:numPr>
      <w:spacing w:before="120"/>
      <w:jc w:val="center"/>
    </w:pPr>
    <w:rPr>
      <w:b/>
      <w:sz w:val="18"/>
      <w:lang w:val="en-GB"/>
    </w:rPr>
  </w:style>
  <w:style w:type="paragraph" w:styleId="Index7">
    <w:name w:val="index 7"/>
    <w:basedOn w:val="Normal"/>
    <w:next w:val="Normal"/>
    <w:uiPriority w:val="99"/>
    <w:rsid w:val="00617222"/>
    <w:pPr>
      <w:spacing w:before="120"/>
      <w:ind w:left="1698"/>
      <w:jc w:val="left"/>
    </w:pPr>
    <w:rPr>
      <w:sz w:val="20"/>
      <w:lang w:val="en-GB"/>
    </w:rPr>
  </w:style>
  <w:style w:type="paragraph" w:styleId="Index6">
    <w:name w:val="index 6"/>
    <w:basedOn w:val="Normal"/>
    <w:next w:val="Normal"/>
    <w:uiPriority w:val="99"/>
    <w:rsid w:val="00617222"/>
    <w:pPr>
      <w:spacing w:before="120"/>
      <w:ind w:left="1415"/>
      <w:jc w:val="left"/>
    </w:pPr>
    <w:rPr>
      <w:sz w:val="20"/>
      <w:lang w:val="en-GB"/>
    </w:rPr>
  </w:style>
  <w:style w:type="paragraph" w:styleId="Index5">
    <w:name w:val="index 5"/>
    <w:basedOn w:val="Normal"/>
    <w:next w:val="Normal"/>
    <w:uiPriority w:val="99"/>
    <w:rsid w:val="00617222"/>
    <w:pPr>
      <w:spacing w:before="120"/>
      <w:ind w:left="1132"/>
      <w:jc w:val="left"/>
    </w:pPr>
    <w:rPr>
      <w:sz w:val="20"/>
      <w:lang w:val="en-GB"/>
    </w:rPr>
  </w:style>
  <w:style w:type="paragraph" w:styleId="Index4">
    <w:name w:val="index 4"/>
    <w:basedOn w:val="Normal"/>
    <w:next w:val="Normal"/>
    <w:uiPriority w:val="99"/>
    <w:rsid w:val="00617222"/>
    <w:pPr>
      <w:spacing w:before="120"/>
      <w:ind w:left="849"/>
      <w:jc w:val="left"/>
    </w:pPr>
    <w:rPr>
      <w:sz w:val="20"/>
      <w:lang w:val="en-GB"/>
    </w:rPr>
  </w:style>
  <w:style w:type="paragraph" w:styleId="Index2">
    <w:name w:val="index 2"/>
    <w:basedOn w:val="Normal"/>
    <w:next w:val="Normal"/>
    <w:uiPriority w:val="99"/>
    <w:rsid w:val="00617222"/>
    <w:pPr>
      <w:spacing w:before="120"/>
      <w:ind w:left="283"/>
      <w:jc w:val="left"/>
    </w:pPr>
    <w:rPr>
      <w:sz w:val="20"/>
      <w:lang w:val="en-GB"/>
    </w:rPr>
  </w:style>
  <w:style w:type="character" w:styleId="LineNumber">
    <w:name w:val="line number"/>
    <w:basedOn w:val="DefaultParagraphFont"/>
    <w:uiPriority w:val="99"/>
    <w:rsid w:val="00617222"/>
  </w:style>
  <w:style w:type="paragraph" w:styleId="IndexHeading">
    <w:name w:val="index heading"/>
    <w:basedOn w:val="Normal"/>
    <w:next w:val="Index1"/>
    <w:uiPriority w:val="99"/>
    <w:rsid w:val="00617222"/>
    <w:pPr>
      <w:spacing w:before="120"/>
      <w:jc w:val="left"/>
    </w:pPr>
    <w:rPr>
      <w:sz w:val="20"/>
      <w:lang w:val="en-GB"/>
    </w:rPr>
  </w:style>
  <w:style w:type="character" w:styleId="FootnoteReference">
    <w:name w:val="footnote reference"/>
    <w:basedOn w:val="DefaultParagraphFont"/>
    <w:uiPriority w:val="99"/>
    <w:rsid w:val="00617222"/>
    <w:rPr>
      <w:rFonts w:ascii="Arial" w:hAnsi="Arial"/>
      <w:position w:val="6"/>
      <w:sz w:val="20"/>
    </w:rPr>
  </w:style>
  <w:style w:type="paragraph" w:customStyle="1" w:styleId="FrontPageSubHeading">
    <w:name w:val="Front Page SubHeading"/>
    <w:basedOn w:val="FrontPageHeading"/>
    <w:semiHidden/>
    <w:rsid w:val="00617222"/>
    <w:pPr>
      <w:framePr w:vSpace="1134" w:wrap="around" w:y="9980"/>
      <w:pBdr>
        <w:top w:val="single" w:sz="6" w:space="1" w:color="auto"/>
        <w:bottom w:val="single" w:sz="6" w:space="1" w:color="auto"/>
      </w:pBdr>
      <w:tabs>
        <w:tab w:val="left" w:leader="dot" w:pos="4876"/>
      </w:tabs>
      <w:spacing w:before="0" w:after="0" w:line="240" w:lineRule="auto"/>
      <w:ind w:left="2098" w:right="2098"/>
      <w:jc w:val="left"/>
    </w:pPr>
    <w:rPr>
      <w:rFonts w:ascii="Arial" w:hAnsi="Arial"/>
      <w:b w:val="0"/>
      <w:smallCaps w:val="0"/>
      <w:sz w:val="20"/>
    </w:rPr>
  </w:style>
  <w:style w:type="paragraph" w:customStyle="1" w:styleId="UnnumberedHeading1">
    <w:name w:val="Unnumbered Heading 1"/>
    <w:basedOn w:val="Heading1"/>
    <w:next w:val="Normal"/>
    <w:semiHidden/>
    <w:rsid w:val="00617222"/>
    <w:pPr>
      <w:pBdr>
        <w:bottom w:val="single" w:sz="6" w:space="1" w:color="auto"/>
      </w:pBdr>
      <w:tabs>
        <w:tab w:val="num" w:pos="1800"/>
      </w:tabs>
      <w:spacing w:before="360" w:after="240"/>
      <w:ind w:left="360"/>
      <w:jc w:val="left"/>
      <w:outlineLvl w:val="9"/>
    </w:pPr>
    <w:rPr>
      <w:rFonts w:ascii="Arial Bold" w:hAnsi="Arial Bold"/>
      <w:b w:val="0"/>
      <w:i/>
      <w:caps w:val="0"/>
      <w:smallCaps/>
      <w:kern w:val="0"/>
      <w:sz w:val="32"/>
      <w:szCs w:val="32"/>
      <w:lang w:val="en-GB"/>
    </w:rPr>
  </w:style>
  <w:style w:type="paragraph" w:customStyle="1" w:styleId="Bullet2">
    <w:name w:val="Bullet 2"/>
    <w:basedOn w:val="Normal"/>
    <w:semiHidden/>
    <w:rsid w:val="00617222"/>
    <w:pPr>
      <w:ind w:left="1800" w:hanging="360"/>
      <w:jc w:val="left"/>
    </w:pPr>
    <w:rPr>
      <w:sz w:val="20"/>
      <w:lang w:val="en-GB"/>
    </w:rPr>
  </w:style>
  <w:style w:type="paragraph" w:customStyle="1" w:styleId="TableElementLeft">
    <w:name w:val="Table Element Left"/>
    <w:basedOn w:val="TableElementJustified"/>
    <w:semiHidden/>
    <w:rsid w:val="00617222"/>
    <w:pPr>
      <w:jc w:val="left"/>
    </w:pPr>
  </w:style>
  <w:style w:type="paragraph" w:customStyle="1" w:styleId="TableElementJustified">
    <w:name w:val="Table Element Justified"/>
    <w:basedOn w:val="TableElement"/>
    <w:semiHidden/>
    <w:rsid w:val="00617222"/>
    <w:pPr>
      <w:jc w:val="both"/>
    </w:pPr>
  </w:style>
  <w:style w:type="paragraph" w:customStyle="1" w:styleId="TableElement">
    <w:name w:val="Table Element"/>
    <w:basedOn w:val="TableTitle"/>
    <w:semiHidden/>
    <w:rsid w:val="00617222"/>
    <w:rPr>
      <w:b w:val="0"/>
    </w:rPr>
  </w:style>
  <w:style w:type="paragraph" w:customStyle="1" w:styleId="TableTitle">
    <w:name w:val="Table Title"/>
    <w:basedOn w:val="Normal"/>
    <w:semiHidden/>
    <w:rsid w:val="00617222"/>
    <w:pPr>
      <w:keepNext/>
      <w:jc w:val="center"/>
    </w:pPr>
    <w:rPr>
      <w:b/>
      <w:sz w:val="20"/>
      <w:lang w:val="en-GB"/>
    </w:rPr>
  </w:style>
  <w:style w:type="paragraph" w:customStyle="1" w:styleId="Computer">
    <w:name w:val="Computer"/>
    <w:basedOn w:val="Normal"/>
    <w:semiHidden/>
    <w:rsid w:val="00617222"/>
    <w:pPr>
      <w:pBdr>
        <w:top w:val="single" w:sz="6" w:space="1" w:color="auto"/>
        <w:left w:val="single" w:sz="6" w:space="1" w:color="auto"/>
        <w:bottom w:val="single" w:sz="6" w:space="1" w:color="auto"/>
        <w:right w:val="single" w:sz="6" w:space="1" w:color="auto"/>
      </w:pBdr>
      <w:jc w:val="left"/>
    </w:pPr>
    <w:rPr>
      <w:rFonts w:ascii="LinePrinter" w:hAnsi="LinePrinter"/>
      <w:sz w:val="17"/>
      <w:lang w:val="en-GB"/>
    </w:rPr>
  </w:style>
  <w:style w:type="paragraph" w:customStyle="1" w:styleId="Picture">
    <w:name w:val="Picture"/>
    <w:basedOn w:val="Normal"/>
    <w:rsid w:val="00617222"/>
    <w:pPr>
      <w:keepNext/>
      <w:spacing w:before="120" w:after="120"/>
      <w:jc w:val="center"/>
    </w:pPr>
    <w:rPr>
      <w:sz w:val="20"/>
      <w:lang w:val="en-GB"/>
    </w:rPr>
  </w:style>
  <w:style w:type="paragraph" w:customStyle="1" w:styleId="ComputerSmall">
    <w:name w:val="ComputerSmall"/>
    <w:basedOn w:val="Computer"/>
    <w:semiHidden/>
    <w:rsid w:val="00617222"/>
    <w:pPr>
      <w:keepNext/>
    </w:pPr>
    <w:rPr>
      <w:rFonts w:ascii="Courier (W1)" w:hAnsi="Courier (W1)"/>
      <w:sz w:val="12"/>
    </w:rPr>
  </w:style>
  <w:style w:type="paragraph" w:customStyle="1" w:styleId="IndentPara">
    <w:name w:val="Indent Para"/>
    <w:basedOn w:val="Normal"/>
    <w:semiHidden/>
    <w:rsid w:val="00617222"/>
    <w:pPr>
      <w:spacing w:before="120"/>
      <w:ind w:left="2160" w:hanging="1440"/>
      <w:jc w:val="left"/>
    </w:pPr>
    <w:rPr>
      <w:sz w:val="20"/>
      <w:lang w:val="en-GB"/>
    </w:rPr>
  </w:style>
  <w:style w:type="paragraph" w:customStyle="1" w:styleId="Bullet3">
    <w:name w:val="Bullet 3"/>
    <w:basedOn w:val="Bullet2"/>
    <w:semiHidden/>
    <w:rsid w:val="00617222"/>
    <w:pPr>
      <w:ind w:left="2160"/>
    </w:pPr>
  </w:style>
  <w:style w:type="paragraph" w:customStyle="1" w:styleId="PictureTitle">
    <w:name w:val="Picture Title"/>
    <w:basedOn w:val="Normal"/>
    <w:rsid w:val="00617222"/>
    <w:pPr>
      <w:spacing w:after="120"/>
      <w:jc w:val="center"/>
    </w:pPr>
    <w:rPr>
      <w:rFonts w:ascii="Times New Roman" w:hAnsi="Times New Roman"/>
      <w:b/>
      <w:sz w:val="20"/>
      <w:lang w:val="en-GB"/>
    </w:rPr>
  </w:style>
  <w:style w:type="paragraph" w:customStyle="1" w:styleId="LittleHand">
    <w:name w:val="LittleHand"/>
    <w:basedOn w:val="Normal"/>
    <w:semiHidden/>
    <w:rsid w:val="00617222"/>
    <w:pPr>
      <w:spacing w:before="120"/>
      <w:ind w:left="1440" w:hanging="720"/>
      <w:jc w:val="left"/>
    </w:pPr>
    <w:rPr>
      <w:i/>
      <w:sz w:val="20"/>
      <w:lang w:val="en-GB"/>
    </w:rPr>
  </w:style>
  <w:style w:type="paragraph" w:customStyle="1" w:styleId="Definition">
    <w:name w:val="Definition"/>
    <w:basedOn w:val="TableElementLeft"/>
    <w:semiHidden/>
    <w:rsid w:val="00617222"/>
  </w:style>
  <w:style w:type="paragraph" w:customStyle="1" w:styleId="DefinedItem">
    <w:name w:val="Defined Item"/>
    <w:basedOn w:val="TableElementLeft"/>
    <w:semiHidden/>
    <w:rsid w:val="00617222"/>
    <w:rPr>
      <w:b/>
    </w:rPr>
  </w:style>
  <w:style w:type="paragraph" w:customStyle="1" w:styleId="FrontPageDocumentTitle">
    <w:name w:val="Front Page Document Title"/>
    <w:basedOn w:val="Normal"/>
    <w:semiHidden/>
    <w:rsid w:val="00617222"/>
    <w:pPr>
      <w:framePr w:h="2889" w:hRule="exact" w:wrap="around" w:vAnchor="page" w:hAnchor="page" w:x="1441" w:y="7345"/>
      <w:spacing w:before="360"/>
      <w:jc w:val="center"/>
    </w:pPr>
    <w:rPr>
      <w:rFonts w:ascii="Arial Narrow" w:hAnsi="Arial Narrow"/>
      <w:b/>
      <w:smallCaps/>
      <w:color w:val="800000"/>
      <w:sz w:val="44"/>
      <w:lang w:val="en-GB"/>
    </w:rPr>
  </w:style>
  <w:style w:type="paragraph" w:styleId="TableofFigures">
    <w:name w:val="table of figures"/>
    <w:basedOn w:val="Normal"/>
    <w:next w:val="Normal"/>
    <w:rsid w:val="00617222"/>
    <w:pPr>
      <w:tabs>
        <w:tab w:val="right" w:leader="dot" w:pos="9639"/>
      </w:tabs>
      <w:spacing w:before="120"/>
      <w:ind w:left="480" w:hanging="480"/>
      <w:jc w:val="left"/>
    </w:pPr>
    <w:rPr>
      <w:smallCaps/>
      <w:sz w:val="20"/>
      <w:lang w:val="en-GB"/>
    </w:rPr>
  </w:style>
  <w:style w:type="paragraph" w:customStyle="1" w:styleId="FrontPageDocumentID">
    <w:name w:val="Front Page Document ID"/>
    <w:basedOn w:val="FrontPageDocumentTitle"/>
    <w:semiHidden/>
    <w:rsid w:val="00617222"/>
    <w:pPr>
      <w:framePr w:wrap="around"/>
    </w:pPr>
    <w:rPr>
      <w:rFonts w:ascii="Arial" w:hAnsi="Arial"/>
      <w:smallCaps w:val="0"/>
      <w:sz w:val="28"/>
    </w:rPr>
  </w:style>
  <w:style w:type="paragraph" w:customStyle="1" w:styleId="FrontPageRevisionNo">
    <w:name w:val="Front Page Revision No"/>
    <w:basedOn w:val="FrontPageDocumentTitle"/>
    <w:semiHidden/>
    <w:rsid w:val="00617222"/>
    <w:pPr>
      <w:framePr w:wrap="around"/>
      <w:spacing w:before="120"/>
    </w:pPr>
    <w:rPr>
      <w:rFonts w:ascii="Arial" w:hAnsi="Arial"/>
      <w:smallCaps w:val="0"/>
      <w:sz w:val="24"/>
    </w:rPr>
  </w:style>
  <w:style w:type="paragraph" w:customStyle="1" w:styleId="FrontPageCopyrightText">
    <w:name w:val="Front Page Copyright Text"/>
    <w:basedOn w:val="FrontPageRevisionNo"/>
    <w:semiHidden/>
    <w:rsid w:val="00617222"/>
    <w:pPr>
      <w:framePr w:hRule="auto" w:hSpace="181" w:vSpace="181" w:wrap="around" w:vAnchor="margin" w:hAnchor="margin" w:xAlign="center" w:yAlign="bottom"/>
    </w:pPr>
    <w:rPr>
      <w:b w:val="0"/>
      <w:i/>
    </w:rPr>
  </w:style>
  <w:style w:type="paragraph" w:customStyle="1" w:styleId="FrontPageClassification">
    <w:name w:val="Front Page Classification"/>
    <w:basedOn w:val="FrontPageHeading"/>
    <w:semiHidden/>
    <w:rsid w:val="00617222"/>
    <w:pPr>
      <w:framePr w:wrap="around" w:vAnchor="text" w:hAnchor="text" w:y="1"/>
      <w:spacing w:before="0" w:after="0" w:line="240" w:lineRule="auto"/>
    </w:pPr>
    <w:rPr>
      <w:rFonts w:ascii="Arial" w:hAnsi="Arial"/>
      <w:smallCaps w:val="0"/>
      <w:sz w:val="24"/>
    </w:rPr>
  </w:style>
  <w:style w:type="paragraph" w:customStyle="1" w:styleId="AppendixHeading1">
    <w:name w:val="Appendix Heading 1"/>
    <w:basedOn w:val="Heading1"/>
    <w:semiHidden/>
    <w:rsid w:val="00617222"/>
    <w:pPr>
      <w:tabs>
        <w:tab w:val="num" w:pos="1800"/>
      </w:tabs>
      <w:spacing w:before="360" w:after="240"/>
      <w:ind w:left="360"/>
      <w:jc w:val="left"/>
      <w:outlineLvl w:val="9"/>
    </w:pPr>
    <w:rPr>
      <w:rFonts w:ascii="Arial Bold" w:hAnsi="Arial Bold"/>
      <w:b w:val="0"/>
      <w:caps w:val="0"/>
      <w:smallCaps/>
      <w:kern w:val="0"/>
      <w:sz w:val="32"/>
      <w:szCs w:val="32"/>
      <w:lang w:val="en-GB"/>
    </w:rPr>
  </w:style>
  <w:style w:type="paragraph" w:customStyle="1" w:styleId="SignatureBlock">
    <w:name w:val="Signature Block"/>
    <w:basedOn w:val="Normal"/>
    <w:semiHidden/>
    <w:rsid w:val="00617222"/>
    <w:pPr>
      <w:framePr w:hSpace="181" w:wrap="around" w:vAnchor="page" w:hAnchor="page" w:xAlign="center" w:y="11908"/>
      <w:spacing w:before="120"/>
      <w:jc w:val="left"/>
    </w:pPr>
    <w:rPr>
      <w:sz w:val="20"/>
      <w:lang w:val="en-GB"/>
    </w:rPr>
  </w:style>
  <w:style w:type="paragraph" w:customStyle="1" w:styleId="TableElementLeft-Bold">
    <w:name w:val="Table Element Left-Bold"/>
    <w:basedOn w:val="TableElementLeft"/>
    <w:semiHidden/>
    <w:rsid w:val="00617222"/>
    <w:rPr>
      <w:b/>
    </w:rPr>
  </w:style>
  <w:style w:type="paragraph" w:customStyle="1" w:styleId="DistributionListHeading">
    <w:name w:val="Distribution List Heading"/>
    <w:basedOn w:val="TableTitle"/>
    <w:semiHidden/>
    <w:rsid w:val="00617222"/>
    <w:rPr>
      <w:sz w:val="32"/>
    </w:rPr>
  </w:style>
  <w:style w:type="paragraph" w:customStyle="1" w:styleId="PageClassification">
    <w:name w:val="Page Classification"/>
    <w:basedOn w:val="Header"/>
    <w:semiHidden/>
    <w:rsid w:val="00617222"/>
    <w:pPr>
      <w:framePr w:hSpace="181" w:vSpace="57" w:wrap="around" w:vAnchor="text" w:hAnchor="margin" w:xAlign="center" w:y="1"/>
      <w:tabs>
        <w:tab w:val="clear" w:pos="8222"/>
        <w:tab w:val="right" w:pos="9749"/>
      </w:tabs>
      <w:jc w:val="left"/>
    </w:pPr>
    <w:rPr>
      <w:b/>
      <w:sz w:val="20"/>
      <w:lang w:val="en-GB"/>
    </w:rPr>
  </w:style>
  <w:style w:type="paragraph" w:customStyle="1" w:styleId="PageHeader-Classification">
    <w:name w:val="Page Header - Classification"/>
    <w:basedOn w:val="Header"/>
    <w:semiHidden/>
    <w:rsid w:val="00617222"/>
    <w:pPr>
      <w:framePr w:w="2835" w:hSpace="181" w:vSpace="181" w:wrap="around" w:vAnchor="text" w:hAnchor="margin" w:xAlign="center" w:y="1"/>
      <w:tabs>
        <w:tab w:val="clear" w:pos="8222"/>
        <w:tab w:val="right" w:pos="9749"/>
      </w:tabs>
      <w:jc w:val="center"/>
    </w:pPr>
    <w:rPr>
      <w:color w:val="800000"/>
      <w:sz w:val="20"/>
      <w:lang w:val="en-GB"/>
    </w:rPr>
  </w:style>
  <w:style w:type="paragraph" w:customStyle="1" w:styleId="Header-ProjectName">
    <w:name w:val="Header - Project Name"/>
    <w:basedOn w:val="Header"/>
    <w:semiHidden/>
    <w:rsid w:val="00617222"/>
    <w:pPr>
      <w:framePr w:w="2835" w:h="482" w:hRule="exact" w:hSpace="181" w:vSpace="57" w:wrap="around" w:vAnchor="text" w:hAnchor="margin" w:y="1"/>
      <w:tabs>
        <w:tab w:val="clear" w:pos="8222"/>
        <w:tab w:val="right" w:pos="9749"/>
      </w:tabs>
      <w:jc w:val="left"/>
    </w:pPr>
    <w:rPr>
      <w:sz w:val="20"/>
      <w:lang w:val="en-GB"/>
    </w:rPr>
  </w:style>
  <w:style w:type="paragraph" w:customStyle="1" w:styleId="Header-StyleReference">
    <w:name w:val="Header - Style Reference"/>
    <w:basedOn w:val="Header"/>
    <w:semiHidden/>
    <w:rsid w:val="00617222"/>
    <w:pPr>
      <w:framePr w:w="2835" w:hSpace="181" w:vSpace="181" w:wrap="around" w:vAnchor="text" w:hAnchor="margin" w:xAlign="right" w:y="1"/>
      <w:tabs>
        <w:tab w:val="clear" w:pos="8222"/>
        <w:tab w:val="right" w:pos="9749"/>
      </w:tabs>
      <w:jc w:val="right"/>
    </w:pPr>
    <w:rPr>
      <w:sz w:val="20"/>
      <w:lang w:val="en-GB"/>
    </w:rPr>
  </w:style>
  <w:style w:type="paragraph" w:customStyle="1" w:styleId="Footer-RevDate">
    <w:name w:val="Footer - Rev &amp; Date"/>
    <w:basedOn w:val="Footer"/>
    <w:semiHidden/>
    <w:rsid w:val="00617222"/>
    <w:pPr>
      <w:framePr w:w="2835" w:h="482" w:hRule="exact" w:hSpace="181" w:vSpace="57" w:wrap="around" w:vAnchor="text" w:hAnchor="margin" w:y="1"/>
      <w:tabs>
        <w:tab w:val="clear" w:pos="8222"/>
        <w:tab w:val="right" w:pos="9749"/>
      </w:tabs>
      <w:jc w:val="left"/>
    </w:pPr>
    <w:rPr>
      <w:color w:val="800000"/>
      <w:sz w:val="20"/>
      <w:lang w:val="en-GB"/>
    </w:rPr>
  </w:style>
  <w:style w:type="paragraph" w:customStyle="1" w:styleId="Footer-Classification">
    <w:name w:val="Footer - Classification"/>
    <w:basedOn w:val="Footer"/>
    <w:semiHidden/>
    <w:rsid w:val="00617222"/>
    <w:pPr>
      <w:framePr w:hSpace="181" w:vSpace="57" w:wrap="around" w:vAnchor="text" w:hAnchor="text" w:xAlign="center" w:y="241"/>
      <w:tabs>
        <w:tab w:val="clear" w:pos="8222"/>
        <w:tab w:val="right" w:pos="9749"/>
      </w:tabs>
      <w:jc w:val="center"/>
    </w:pPr>
    <w:rPr>
      <w:sz w:val="20"/>
      <w:lang w:val="en-GB"/>
    </w:rPr>
  </w:style>
  <w:style w:type="paragraph" w:customStyle="1" w:styleId="Footer-PageNumber">
    <w:name w:val="Footer - Page Number"/>
    <w:basedOn w:val="Footer"/>
    <w:semiHidden/>
    <w:rsid w:val="00617222"/>
    <w:pPr>
      <w:framePr w:w="2835" w:h="482" w:hRule="exact" w:hSpace="181" w:vSpace="57" w:wrap="around" w:vAnchor="text" w:hAnchor="margin" w:xAlign="right" w:y="1"/>
      <w:pBdr>
        <w:top w:val="single" w:sz="6" w:space="1" w:color="auto"/>
      </w:pBdr>
      <w:tabs>
        <w:tab w:val="clear" w:pos="8222"/>
        <w:tab w:val="right" w:pos="9749"/>
      </w:tabs>
      <w:jc w:val="right"/>
    </w:pPr>
    <w:rPr>
      <w:color w:val="800000"/>
      <w:sz w:val="20"/>
      <w:lang w:val="en-GB"/>
    </w:rPr>
  </w:style>
  <w:style w:type="paragraph" w:customStyle="1" w:styleId="FPTitles">
    <w:name w:val="FPTitles"/>
    <w:basedOn w:val="Normal"/>
    <w:semiHidden/>
    <w:rsid w:val="00617222"/>
    <w:pPr>
      <w:spacing w:after="60"/>
      <w:jc w:val="center"/>
    </w:pPr>
    <w:rPr>
      <w:b/>
      <w:smallCaps/>
      <w:sz w:val="44"/>
      <w:lang w:val="en-GB"/>
    </w:rPr>
  </w:style>
  <w:style w:type="paragraph" w:customStyle="1" w:styleId="TableElementCB">
    <w:name w:val="TableElementCB"/>
    <w:basedOn w:val="Normal"/>
    <w:autoRedefine/>
    <w:semiHidden/>
    <w:rsid w:val="00617222"/>
    <w:pPr>
      <w:spacing w:before="120"/>
      <w:jc w:val="center"/>
    </w:pPr>
    <w:rPr>
      <w:b/>
      <w:sz w:val="20"/>
      <w:lang w:val="en-GB"/>
    </w:rPr>
  </w:style>
  <w:style w:type="paragraph" w:customStyle="1" w:styleId="TableCell">
    <w:name w:val="TableCell"/>
    <w:basedOn w:val="Normal"/>
    <w:rsid w:val="00617222"/>
    <w:pPr>
      <w:keepLines/>
      <w:spacing w:before="48"/>
      <w:jc w:val="left"/>
    </w:pPr>
    <w:rPr>
      <w:rFonts w:ascii="Univers (W1)" w:hAnsi="Univers (W1)"/>
      <w:sz w:val="20"/>
      <w:lang w:val="en-GB"/>
    </w:rPr>
  </w:style>
  <w:style w:type="character" w:styleId="FollowedHyperlink">
    <w:name w:val="FollowedHyperlink"/>
    <w:basedOn w:val="DefaultParagraphFont"/>
    <w:uiPriority w:val="99"/>
    <w:rsid w:val="00617222"/>
    <w:rPr>
      <w:color w:val="800080"/>
      <w:u w:val="single"/>
    </w:rPr>
  </w:style>
  <w:style w:type="paragraph" w:customStyle="1" w:styleId="HeadingPreface2">
    <w:name w:val="Heading_Preface 2"/>
    <w:basedOn w:val="Normal"/>
    <w:semiHidden/>
    <w:rsid w:val="00617222"/>
    <w:pPr>
      <w:numPr>
        <w:ilvl w:val="1"/>
        <w:numId w:val="18"/>
      </w:numPr>
      <w:jc w:val="left"/>
    </w:pPr>
    <w:rPr>
      <w:lang w:eastAsia="en-US"/>
    </w:rPr>
  </w:style>
  <w:style w:type="paragraph" w:customStyle="1" w:styleId="HeadingPreface3">
    <w:name w:val="Heading_Preface 3"/>
    <w:basedOn w:val="Normal"/>
    <w:semiHidden/>
    <w:rsid w:val="00617222"/>
    <w:pPr>
      <w:numPr>
        <w:ilvl w:val="2"/>
        <w:numId w:val="18"/>
      </w:numPr>
      <w:jc w:val="left"/>
    </w:pPr>
    <w:rPr>
      <w:lang w:eastAsia="en-US"/>
    </w:rPr>
  </w:style>
  <w:style w:type="paragraph" w:customStyle="1" w:styleId="TOCBase">
    <w:name w:val="TOC Base"/>
    <w:basedOn w:val="Normal"/>
    <w:semiHidden/>
    <w:rsid w:val="00617222"/>
    <w:pPr>
      <w:tabs>
        <w:tab w:val="right" w:leader="dot" w:pos="9061"/>
      </w:tabs>
      <w:spacing w:after="240" w:line="240" w:lineRule="atLeast"/>
      <w:jc w:val="left"/>
    </w:pPr>
    <w:rPr>
      <w:lang w:eastAsia="en-US"/>
    </w:rPr>
  </w:style>
  <w:style w:type="paragraph" w:customStyle="1" w:styleId="SubtitleCover">
    <w:name w:val="Subtitle Cover"/>
    <w:basedOn w:val="TitleCover"/>
    <w:next w:val="BodyText"/>
    <w:semiHidden/>
    <w:rsid w:val="00617222"/>
    <w:pPr>
      <w:pBdr>
        <w:top w:val="single" w:sz="6" w:space="12" w:color="808080"/>
      </w:pBdr>
      <w:spacing w:after="0" w:line="440" w:lineRule="atLeast"/>
    </w:pPr>
    <w:rPr>
      <w:caps w:val="0"/>
      <w:smallCaps/>
      <w:spacing w:val="30"/>
      <w:sz w:val="44"/>
    </w:rPr>
  </w:style>
  <w:style w:type="paragraph" w:customStyle="1" w:styleId="TitleCover">
    <w:name w:val="Title Cover"/>
    <w:basedOn w:val="Normal"/>
    <w:next w:val="SubtitleCover"/>
    <w:semiHidden/>
    <w:rsid w:val="00617222"/>
    <w:pPr>
      <w:keepNext/>
      <w:keepLines/>
      <w:spacing w:after="240" w:line="720" w:lineRule="atLeast"/>
      <w:jc w:val="center"/>
    </w:pPr>
    <w:rPr>
      <w:rFonts w:cs="Arial"/>
      <w:caps/>
      <w:spacing w:val="65"/>
      <w:kern w:val="20"/>
      <w:sz w:val="64"/>
      <w:lang w:eastAsia="en-US"/>
    </w:rPr>
  </w:style>
  <w:style w:type="paragraph" w:customStyle="1" w:styleId="FootnoteBase">
    <w:name w:val="Footnote Base"/>
    <w:basedOn w:val="BodyText"/>
    <w:semiHidden/>
    <w:rsid w:val="00617222"/>
    <w:pPr>
      <w:keepLines/>
      <w:spacing w:after="240" w:line="200" w:lineRule="atLeast"/>
    </w:pPr>
    <w:rPr>
      <w:rFonts w:cs="Arial"/>
      <w:sz w:val="18"/>
      <w:lang w:eastAsia="en-US"/>
    </w:rPr>
  </w:style>
  <w:style w:type="paragraph" w:customStyle="1" w:styleId="FooterFirst">
    <w:name w:val="Footer First"/>
    <w:basedOn w:val="Footer"/>
    <w:semiHidden/>
    <w:rsid w:val="00617222"/>
    <w:pPr>
      <w:keepLines/>
      <w:tabs>
        <w:tab w:val="clear" w:pos="8222"/>
        <w:tab w:val="center" w:pos="4320"/>
        <w:tab w:val="right" w:pos="9480"/>
      </w:tabs>
      <w:spacing w:before="360" w:line="240" w:lineRule="atLeast"/>
      <w:jc w:val="center"/>
    </w:pPr>
    <w:rPr>
      <w:rFonts w:cs="Arial"/>
      <w:smallCaps/>
      <w:spacing w:val="15"/>
      <w:sz w:val="20"/>
      <w:lang w:eastAsia="en-US"/>
    </w:rPr>
  </w:style>
  <w:style w:type="paragraph" w:customStyle="1" w:styleId="FooterEven">
    <w:name w:val="Footer Even"/>
    <w:basedOn w:val="Footer"/>
    <w:semiHidden/>
    <w:rsid w:val="00617222"/>
    <w:pPr>
      <w:keepLines/>
      <w:tabs>
        <w:tab w:val="clear" w:pos="8222"/>
        <w:tab w:val="center" w:pos="4320"/>
        <w:tab w:val="right" w:pos="9480"/>
      </w:tabs>
      <w:spacing w:before="360" w:line="240" w:lineRule="atLeast"/>
      <w:jc w:val="center"/>
    </w:pPr>
    <w:rPr>
      <w:rFonts w:cs="Arial"/>
      <w:smallCaps/>
      <w:spacing w:val="15"/>
      <w:sz w:val="20"/>
      <w:lang w:eastAsia="en-US"/>
    </w:rPr>
  </w:style>
  <w:style w:type="paragraph" w:customStyle="1" w:styleId="FooterOdd">
    <w:name w:val="Footer Odd"/>
    <w:basedOn w:val="Footer"/>
    <w:semiHidden/>
    <w:rsid w:val="00617222"/>
    <w:pPr>
      <w:keepLines/>
      <w:tabs>
        <w:tab w:val="clear" w:pos="8222"/>
        <w:tab w:val="center" w:pos="4320"/>
        <w:tab w:val="right" w:pos="9480"/>
      </w:tabs>
      <w:spacing w:before="360" w:line="240" w:lineRule="atLeast"/>
      <w:jc w:val="center"/>
    </w:pPr>
    <w:rPr>
      <w:rFonts w:cs="Arial"/>
      <w:smallCaps/>
      <w:spacing w:val="15"/>
      <w:sz w:val="20"/>
      <w:lang w:eastAsia="en-US"/>
    </w:rPr>
  </w:style>
  <w:style w:type="paragraph" w:customStyle="1" w:styleId="HeadingPreface">
    <w:name w:val="Heading_Preface"/>
    <w:basedOn w:val="Heading1"/>
    <w:semiHidden/>
    <w:rsid w:val="00617222"/>
    <w:pPr>
      <w:keepLines/>
      <w:numPr>
        <w:numId w:val="18"/>
      </w:numPr>
      <w:pBdr>
        <w:top w:val="single" w:sz="6" w:space="6" w:color="808080"/>
        <w:bottom w:val="single" w:sz="6" w:space="6" w:color="808080"/>
      </w:pBdr>
      <w:spacing w:before="360" w:after="240" w:line="240" w:lineRule="atLeast"/>
      <w:jc w:val="center"/>
      <w:outlineLvl w:val="9"/>
    </w:pPr>
    <w:rPr>
      <w:rFonts w:cs="Arial"/>
      <w:b w:val="0"/>
      <w:spacing w:val="20"/>
      <w:kern w:val="16"/>
      <w:sz w:val="22"/>
      <w:lang w:eastAsia="en-US"/>
    </w:rPr>
  </w:style>
  <w:style w:type="paragraph" w:customStyle="1" w:styleId="Cover">
    <w:name w:val="Cover"/>
    <w:semiHidden/>
    <w:rsid w:val="00617222"/>
    <w:pPr>
      <w:tabs>
        <w:tab w:val="center" w:pos="4932"/>
      </w:tabs>
      <w:ind w:left="-28" w:right="-29"/>
      <w:jc w:val="center"/>
    </w:pPr>
    <w:rPr>
      <w:rFonts w:ascii="Arial" w:hAnsi="Arial"/>
      <w:b/>
      <w:noProof/>
      <w:lang w:val="en-GB" w:eastAsia="en-US"/>
    </w:rPr>
  </w:style>
  <w:style w:type="paragraph" w:customStyle="1" w:styleId="AmendTable">
    <w:name w:val="AmendTable"/>
    <w:basedOn w:val="Normal"/>
    <w:semiHidden/>
    <w:rsid w:val="00617222"/>
    <w:pPr>
      <w:spacing w:after="480"/>
      <w:jc w:val="left"/>
    </w:pPr>
    <w:rPr>
      <w:noProof/>
      <w:sz w:val="20"/>
      <w:lang w:val="en-US" w:eastAsia="en-US"/>
    </w:rPr>
  </w:style>
  <w:style w:type="character" w:customStyle="1" w:styleId="Heading2Char1">
    <w:name w:val="Heading 2 Char1"/>
    <w:aliases w:val="Heading 2 Char Char"/>
    <w:basedOn w:val="DefaultParagraphFont"/>
    <w:uiPriority w:val="9"/>
    <w:rsid w:val="00617222"/>
    <w:rPr>
      <w:rFonts w:ascii="Arial Bold" w:hAnsi="Arial Bold"/>
      <w:b/>
      <w:sz w:val="32"/>
      <w:szCs w:val="32"/>
      <w:lang w:val="en-GB" w:eastAsia="en-ZA" w:bidi="ar-SA"/>
    </w:rPr>
  </w:style>
  <w:style w:type="character" w:customStyle="1" w:styleId="Heading1Char1">
    <w:name w:val="Heading 1 Char1"/>
    <w:aliases w:val="Heading 1 Char Char"/>
    <w:basedOn w:val="DefaultParagraphFont"/>
    <w:uiPriority w:val="9"/>
    <w:rsid w:val="00617222"/>
    <w:rPr>
      <w:rFonts w:ascii="Arial Bold" w:hAnsi="Arial Bold"/>
      <w:smallCaps/>
      <w:sz w:val="32"/>
      <w:szCs w:val="32"/>
      <w:lang w:val="en-GB" w:eastAsia="en-ZA" w:bidi="ar-SA"/>
    </w:rPr>
  </w:style>
  <w:style w:type="paragraph" w:customStyle="1" w:styleId="Figure">
    <w:name w:val="Figure"/>
    <w:basedOn w:val="Caption"/>
    <w:autoRedefine/>
    <w:rsid w:val="00617222"/>
    <w:pPr>
      <w:widowControl/>
      <w:numPr>
        <w:numId w:val="19"/>
      </w:numPr>
      <w:spacing w:line="240" w:lineRule="auto"/>
      <w:jc w:val="center"/>
    </w:pPr>
    <w:rPr>
      <w:lang w:eastAsia="en-ZA"/>
    </w:rPr>
  </w:style>
  <w:style w:type="character" w:styleId="HTMLAcronym">
    <w:name w:val="HTML Acronym"/>
    <w:basedOn w:val="DefaultParagraphFont"/>
    <w:uiPriority w:val="99"/>
    <w:rsid w:val="00617222"/>
  </w:style>
  <w:style w:type="paragraph" w:customStyle="1" w:styleId="ReferenceLine">
    <w:name w:val="Reference Line"/>
    <w:basedOn w:val="BodyText"/>
    <w:rsid w:val="00617222"/>
    <w:pPr>
      <w:jc w:val="left"/>
    </w:pPr>
    <w:rPr>
      <w:rFonts w:ascii="Times New Roman" w:hAnsi="Times New Roman"/>
      <w:sz w:val="20"/>
      <w:lang w:val="en-GB"/>
    </w:rPr>
  </w:style>
  <w:style w:type="paragraph" w:customStyle="1" w:styleId="StyleHeading4Before12pt">
    <w:name w:val="Style Heading 4 + Before:  12 pt"/>
    <w:basedOn w:val="Heading4"/>
    <w:rsid w:val="00617222"/>
    <w:pPr>
      <w:spacing w:after="120"/>
      <w:jc w:val="left"/>
    </w:pPr>
    <w:rPr>
      <w:rFonts w:ascii="Arial Bold" w:hAnsi="Arial Bold"/>
      <w:bCs/>
      <w:sz w:val="24"/>
      <w:lang w:val="en-GB"/>
    </w:rPr>
  </w:style>
  <w:style w:type="paragraph" w:customStyle="1" w:styleId="StyleHeading4Before12pt1">
    <w:name w:val="Style Heading 4 + Before:  12 pt1"/>
    <w:basedOn w:val="Heading4"/>
    <w:autoRedefine/>
    <w:rsid w:val="00617222"/>
    <w:pPr>
      <w:spacing w:after="120"/>
      <w:jc w:val="left"/>
    </w:pPr>
    <w:rPr>
      <w:rFonts w:ascii="Arial Bold" w:hAnsi="Arial Bold"/>
      <w:bCs/>
      <w:sz w:val="24"/>
      <w:lang w:val="en-GB"/>
    </w:rPr>
  </w:style>
  <w:style w:type="paragraph" w:customStyle="1" w:styleId="StyleHeading4Before12pt2">
    <w:name w:val="Style Heading 4 + Before:  12 pt2"/>
    <w:basedOn w:val="Heading4"/>
    <w:autoRedefine/>
    <w:rsid w:val="00617222"/>
    <w:pPr>
      <w:spacing w:after="120"/>
      <w:jc w:val="left"/>
    </w:pPr>
    <w:rPr>
      <w:rFonts w:ascii="Arial Bold" w:hAnsi="Arial Bold"/>
      <w:bCs/>
      <w:sz w:val="24"/>
      <w:lang w:val="en-GB"/>
    </w:rPr>
  </w:style>
  <w:style w:type="paragraph" w:customStyle="1" w:styleId="StyleTOC1Left">
    <w:name w:val="Style TOC 1 + Left"/>
    <w:basedOn w:val="TOC1"/>
    <w:rsid w:val="00617222"/>
    <w:pPr>
      <w:widowControl/>
      <w:tabs>
        <w:tab w:val="clear" w:pos="8222"/>
        <w:tab w:val="left" w:leader="dot" w:pos="9792"/>
        <w:tab w:val="left" w:pos="10080"/>
      </w:tabs>
      <w:spacing w:before="120"/>
      <w:ind w:left="0" w:firstLine="0"/>
      <w:jc w:val="left"/>
      <w:outlineLvl w:val="9"/>
    </w:pPr>
    <w:rPr>
      <w:bCs/>
      <w:lang w:val="en-GB"/>
    </w:rPr>
  </w:style>
  <w:style w:type="paragraph" w:styleId="ListContinue5">
    <w:name w:val="List Continue 5"/>
    <w:basedOn w:val="Normal"/>
    <w:uiPriority w:val="99"/>
    <w:rsid w:val="00617222"/>
    <w:pPr>
      <w:spacing w:before="120" w:after="120"/>
      <w:ind w:left="1415"/>
      <w:jc w:val="left"/>
    </w:pPr>
    <w:rPr>
      <w:sz w:val="20"/>
      <w:lang w:val="en-GB"/>
    </w:rPr>
  </w:style>
  <w:style w:type="paragraph" w:customStyle="1" w:styleId="xl22">
    <w:name w:val="xl22"/>
    <w:basedOn w:val="Normal"/>
    <w:rsid w:val="00617222"/>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left"/>
    </w:pPr>
    <w:rPr>
      <w:rFonts w:cs="Arial"/>
      <w:b/>
      <w:bCs/>
      <w:color w:val="000000"/>
      <w:sz w:val="16"/>
      <w:szCs w:val="16"/>
    </w:rPr>
  </w:style>
  <w:style w:type="paragraph" w:customStyle="1" w:styleId="xl23">
    <w:name w:val="xl23"/>
    <w:basedOn w:val="Normal"/>
    <w:rsid w:val="00617222"/>
    <w:pPr>
      <w:pBdr>
        <w:top w:val="single" w:sz="8" w:space="0" w:color="auto"/>
        <w:bottom w:val="single" w:sz="8" w:space="0" w:color="auto"/>
        <w:right w:val="single" w:sz="8" w:space="0" w:color="auto"/>
      </w:pBdr>
      <w:shd w:val="clear" w:color="auto" w:fill="C0C0C0"/>
      <w:spacing w:before="100" w:beforeAutospacing="1" w:after="100" w:afterAutospacing="1"/>
      <w:jc w:val="left"/>
    </w:pPr>
    <w:rPr>
      <w:rFonts w:cs="Arial"/>
      <w:b/>
      <w:bCs/>
      <w:color w:val="000000"/>
      <w:sz w:val="16"/>
      <w:szCs w:val="16"/>
    </w:rPr>
  </w:style>
  <w:style w:type="paragraph" w:customStyle="1" w:styleId="xl24">
    <w:name w:val="xl24"/>
    <w:basedOn w:val="Normal"/>
    <w:rsid w:val="00617222"/>
    <w:pPr>
      <w:pBdr>
        <w:top w:val="single" w:sz="8" w:space="0" w:color="auto"/>
        <w:bottom w:val="single" w:sz="8" w:space="0" w:color="auto"/>
        <w:right w:val="single" w:sz="8" w:space="0" w:color="auto"/>
      </w:pBdr>
      <w:shd w:val="clear" w:color="auto" w:fill="C0C0C0"/>
      <w:spacing w:before="100" w:beforeAutospacing="1" w:after="100" w:afterAutospacing="1"/>
      <w:jc w:val="left"/>
    </w:pPr>
    <w:rPr>
      <w:rFonts w:cs="Arial"/>
      <w:b/>
      <w:bCs/>
      <w:sz w:val="16"/>
      <w:szCs w:val="16"/>
    </w:rPr>
  </w:style>
  <w:style w:type="paragraph" w:customStyle="1" w:styleId="xl25">
    <w:name w:val="xl25"/>
    <w:basedOn w:val="Normal"/>
    <w:rsid w:val="00617222"/>
    <w:pPr>
      <w:pBdr>
        <w:top w:val="single" w:sz="8" w:space="0" w:color="auto"/>
        <w:bottom w:val="single" w:sz="8" w:space="0" w:color="auto"/>
        <w:right w:val="single" w:sz="8" w:space="0" w:color="auto"/>
      </w:pBdr>
      <w:shd w:val="clear" w:color="auto" w:fill="C0C0C0"/>
      <w:spacing w:before="100" w:beforeAutospacing="1" w:after="100" w:afterAutospacing="1"/>
      <w:jc w:val="left"/>
      <w:textAlignment w:val="top"/>
    </w:pPr>
    <w:rPr>
      <w:rFonts w:cs="Arial"/>
      <w:b/>
      <w:bCs/>
      <w:sz w:val="16"/>
      <w:szCs w:val="16"/>
    </w:rPr>
  </w:style>
  <w:style w:type="paragraph" w:customStyle="1" w:styleId="xl26">
    <w:name w:val="xl26"/>
    <w:basedOn w:val="Normal"/>
    <w:rsid w:val="00617222"/>
    <w:pPr>
      <w:pBdr>
        <w:left w:val="single" w:sz="8" w:space="0" w:color="auto"/>
        <w:bottom w:val="single" w:sz="8" w:space="0" w:color="auto"/>
        <w:right w:val="single" w:sz="8" w:space="0" w:color="auto"/>
      </w:pBdr>
      <w:spacing w:before="100" w:beforeAutospacing="1" w:after="100" w:afterAutospacing="1"/>
      <w:jc w:val="left"/>
    </w:pPr>
    <w:rPr>
      <w:rFonts w:cs="Arial"/>
      <w:sz w:val="16"/>
      <w:szCs w:val="16"/>
    </w:rPr>
  </w:style>
  <w:style w:type="paragraph" w:customStyle="1" w:styleId="xl27">
    <w:name w:val="xl27"/>
    <w:basedOn w:val="Normal"/>
    <w:rsid w:val="00617222"/>
    <w:pPr>
      <w:pBdr>
        <w:bottom w:val="single" w:sz="8" w:space="0" w:color="auto"/>
        <w:right w:val="single" w:sz="8" w:space="0" w:color="auto"/>
      </w:pBdr>
      <w:spacing w:before="100" w:beforeAutospacing="1" w:after="100" w:afterAutospacing="1"/>
      <w:jc w:val="left"/>
    </w:pPr>
    <w:rPr>
      <w:rFonts w:cs="Arial"/>
      <w:sz w:val="16"/>
      <w:szCs w:val="16"/>
    </w:rPr>
  </w:style>
  <w:style w:type="paragraph" w:customStyle="1" w:styleId="xl28">
    <w:name w:val="xl28"/>
    <w:basedOn w:val="Normal"/>
    <w:rsid w:val="00617222"/>
    <w:pPr>
      <w:pBdr>
        <w:bottom w:val="single" w:sz="8" w:space="0" w:color="auto"/>
        <w:right w:val="single" w:sz="8" w:space="0" w:color="auto"/>
      </w:pBdr>
      <w:spacing w:before="100" w:beforeAutospacing="1" w:after="100" w:afterAutospacing="1"/>
      <w:jc w:val="left"/>
      <w:textAlignment w:val="top"/>
    </w:pPr>
    <w:rPr>
      <w:rFonts w:cs="Arial"/>
      <w:sz w:val="16"/>
      <w:szCs w:val="16"/>
    </w:rPr>
  </w:style>
  <w:style w:type="character" w:customStyle="1" w:styleId="EmailStyle308">
    <w:name w:val="EmailStyle308"/>
    <w:basedOn w:val="DefaultParagraphFont"/>
    <w:semiHidden/>
    <w:rsid w:val="00617222"/>
    <w:rPr>
      <w:rFonts w:ascii="Arial" w:hAnsi="Arial" w:cs="Arial"/>
      <w:color w:val="auto"/>
      <w:sz w:val="20"/>
      <w:szCs w:val="20"/>
    </w:rPr>
  </w:style>
  <w:style w:type="paragraph" w:customStyle="1" w:styleId="Normal9pt">
    <w:name w:val="Normal + 9 pt"/>
    <w:basedOn w:val="Normal"/>
    <w:rsid w:val="00617222"/>
    <w:pPr>
      <w:spacing w:before="120"/>
      <w:jc w:val="left"/>
    </w:pPr>
    <w:rPr>
      <w:rFonts w:cs="Arial"/>
      <w:sz w:val="16"/>
      <w:szCs w:val="16"/>
      <w:lang w:val="en-GB"/>
    </w:rPr>
  </w:style>
  <w:style w:type="paragraph" w:customStyle="1" w:styleId="CharCharChar1CharCharCharCharCharCharCharCharCharCharCharCharCharCharCharChar">
    <w:name w:val="Char Char Char1 Char Char Char Char Char Char Char Char Char Char Char Char Char Char Char Char"/>
    <w:basedOn w:val="Normal"/>
    <w:rsid w:val="00617222"/>
    <w:pPr>
      <w:spacing w:after="160" w:line="240" w:lineRule="exact"/>
      <w:jc w:val="center"/>
    </w:pPr>
    <w:rPr>
      <w:rFonts w:ascii="Verdana" w:hAnsi="Verdana"/>
      <w:bCs/>
      <w:sz w:val="20"/>
      <w:u w:val="single"/>
      <w:lang w:val="en-US" w:eastAsia="en-US"/>
    </w:rPr>
  </w:style>
  <w:style w:type="paragraph" w:customStyle="1" w:styleId="CharCharCharCharCharChar2CharCharCharCharCharCharCharCharCharCharCharCharCharChar1CharCharCharCharCharCharCharCharChar1Char1">
    <w:name w:val="Char Char Char Char Char Char2 Char Char Char Char Char Char Char Char Char Char Char Char Char Char1 Char Char Char Char Char Char Char Char Char1 Char1"/>
    <w:basedOn w:val="Normal"/>
    <w:autoRedefine/>
    <w:rsid w:val="00617222"/>
    <w:pPr>
      <w:autoSpaceDE w:val="0"/>
      <w:autoSpaceDN w:val="0"/>
      <w:adjustRightInd w:val="0"/>
      <w:jc w:val="left"/>
    </w:pPr>
    <w:rPr>
      <w:rFonts w:cs="Arial"/>
      <w:sz w:val="17"/>
      <w:szCs w:val="28"/>
      <w:lang w:eastAsia="en-US"/>
    </w:rPr>
  </w:style>
  <w:style w:type="character" w:customStyle="1" w:styleId="EmailStyle312">
    <w:name w:val="EmailStyle312"/>
    <w:basedOn w:val="DefaultParagraphFont"/>
    <w:semiHidden/>
    <w:rsid w:val="00617222"/>
    <w:rPr>
      <w:rFonts w:ascii="Arial" w:hAnsi="Arial" w:cs="Arial"/>
      <w:color w:val="auto"/>
      <w:sz w:val="20"/>
      <w:szCs w:val="20"/>
    </w:rPr>
  </w:style>
  <w:style w:type="paragraph" w:customStyle="1" w:styleId="CharCharChar1CharCharCharCharCharCharCharCharCharCharCharCharCharCharCharChar1">
    <w:name w:val="Char Char Char1 Char Char Char Char Char Char Char Char Char Char Char Char Char Char Char Char1"/>
    <w:basedOn w:val="Normal"/>
    <w:rsid w:val="00617222"/>
    <w:pPr>
      <w:spacing w:after="160" w:line="240" w:lineRule="exact"/>
      <w:jc w:val="center"/>
    </w:pPr>
    <w:rPr>
      <w:rFonts w:ascii="Verdana" w:hAnsi="Verdana"/>
      <w:bCs/>
      <w:sz w:val="20"/>
      <w:u w:val="single"/>
      <w:lang w:val="en-US" w:eastAsia="en-US"/>
    </w:rPr>
  </w:style>
  <w:style w:type="paragraph" w:customStyle="1" w:styleId="TemplateHeading1">
    <w:name w:val="TemplateHeading1"/>
    <w:basedOn w:val="Normal"/>
    <w:link w:val="TemplateHeading1Char"/>
    <w:qFormat/>
    <w:rsid w:val="00617222"/>
    <w:pPr>
      <w:keepNext/>
      <w:pageBreakBefore/>
      <w:numPr>
        <w:numId w:val="20"/>
      </w:numPr>
      <w:shd w:val="clear" w:color="auto" w:fill="003764"/>
      <w:spacing w:beforeLines="20" w:afterLines="20"/>
      <w:outlineLvl w:val="0"/>
    </w:pPr>
    <w:rPr>
      <w:rFonts w:ascii="Calibri" w:hAnsi="Calibri" w:cs="Arial"/>
      <w:b/>
      <w:kern w:val="28"/>
      <w:sz w:val="32"/>
      <w:lang w:val="en-IE" w:eastAsia="en-US"/>
    </w:rPr>
  </w:style>
  <w:style w:type="character" w:customStyle="1" w:styleId="TemplateHeading1Char">
    <w:name w:val="TemplateHeading1 Char"/>
    <w:basedOn w:val="DefaultParagraphFont"/>
    <w:link w:val="TemplateHeading1"/>
    <w:rsid w:val="00617222"/>
    <w:rPr>
      <w:rFonts w:ascii="Calibri" w:hAnsi="Calibri" w:cs="Arial"/>
      <w:b/>
      <w:kern w:val="28"/>
      <w:sz w:val="32"/>
      <w:shd w:val="clear" w:color="auto" w:fill="003764"/>
      <w:lang w:val="en-IE" w:eastAsia="en-US"/>
    </w:rPr>
  </w:style>
  <w:style w:type="paragraph" w:customStyle="1" w:styleId="TemplateHeading2">
    <w:name w:val="TemplateHeading2"/>
    <w:basedOn w:val="Normal"/>
    <w:link w:val="TemplateHeading2Char"/>
    <w:qFormat/>
    <w:rsid w:val="00617222"/>
    <w:pPr>
      <w:keepNext/>
      <w:tabs>
        <w:tab w:val="num" w:pos="792"/>
      </w:tabs>
      <w:spacing w:beforeLines="20" w:afterLines="20"/>
      <w:ind w:left="792" w:hanging="432"/>
      <w:outlineLvl w:val="1"/>
    </w:pPr>
    <w:rPr>
      <w:rFonts w:ascii="Calibri" w:hAnsi="Calibri" w:cs="Arial"/>
      <w:b/>
      <w:sz w:val="28"/>
      <w:lang w:val="en-IE" w:eastAsia="en-US"/>
    </w:rPr>
  </w:style>
  <w:style w:type="character" w:customStyle="1" w:styleId="TemplateHeading2Char">
    <w:name w:val="TemplateHeading2 Char"/>
    <w:basedOn w:val="DefaultParagraphFont"/>
    <w:link w:val="TemplateHeading2"/>
    <w:rsid w:val="00617222"/>
    <w:rPr>
      <w:rFonts w:ascii="Calibri" w:hAnsi="Calibri" w:cs="Arial"/>
      <w:b/>
      <w:sz w:val="28"/>
      <w:lang w:val="en-IE" w:eastAsia="en-US"/>
    </w:rPr>
  </w:style>
  <w:style w:type="paragraph" w:customStyle="1" w:styleId="TemplateHighlightedComment">
    <w:name w:val="TemplateHighlightedComment"/>
    <w:basedOn w:val="BodyText"/>
    <w:link w:val="TemplateHighlightedCommentChar"/>
    <w:qFormat/>
    <w:rsid w:val="00617222"/>
    <w:pPr>
      <w:spacing w:after="0"/>
      <w:ind w:left="360"/>
      <w:jc w:val="left"/>
    </w:pPr>
    <w:rPr>
      <w:rFonts w:asciiTheme="minorHAnsi" w:hAnsiTheme="minorHAnsi"/>
      <w:spacing w:val="-5"/>
      <w:szCs w:val="22"/>
      <w:lang w:val="en-IE" w:eastAsia="en-US"/>
    </w:rPr>
  </w:style>
  <w:style w:type="character" w:customStyle="1" w:styleId="TemplateHighlightedCommentChar">
    <w:name w:val="TemplateHighlightedComment Char"/>
    <w:basedOn w:val="BodyTextChar"/>
    <w:link w:val="TemplateHighlightedComment"/>
    <w:rsid w:val="00617222"/>
    <w:rPr>
      <w:rFonts w:asciiTheme="minorHAnsi" w:hAnsiTheme="minorHAnsi"/>
      <w:spacing w:val="-5"/>
      <w:sz w:val="22"/>
      <w:szCs w:val="22"/>
      <w:lang w:val="en-IE" w:eastAsia="en-US"/>
    </w:rPr>
  </w:style>
  <w:style w:type="paragraph" w:customStyle="1" w:styleId="test">
    <w:name w:val="test"/>
    <w:basedOn w:val="BodyText"/>
    <w:link w:val="testChar"/>
    <w:qFormat/>
    <w:rsid w:val="00617222"/>
    <w:pPr>
      <w:spacing w:after="0"/>
      <w:jc w:val="left"/>
    </w:pPr>
    <w:rPr>
      <w:rFonts w:ascii="Calibri" w:hAnsi="Calibri"/>
      <w:b/>
      <w:spacing w:val="-5"/>
      <w:szCs w:val="22"/>
      <w:lang w:val="en-IE" w:eastAsia="en-US"/>
    </w:rPr>
  </w:style>
  <w:style w:type="character" w:customStyle="1" w:styleId="testChar">
    <w:name w:val="test Char"/>
    <w:basedOn w:val="BodyTextChar"/>
    <w:link w:val="test"/>
    <w:rsid w:val="00617222"/>
    <w:rPr>
      <w:rFonts w:ascii="Calibri" w:hAnsi="Calibri"/>
      <w:b/>
      <w:spacing w:val="-5"/>
      <w:sz w:val="22"/>
      <w:szCs w:val="22"/>
      <w:lang w:val="en-IE" w:eastAsia="en-US"/>
    </w:rPr>
  </w:style>
  <w:style w:type="paragraph" w:customStyle="1" w:styleId="TableHeading1">
    <w:name w:val="TableHeading1"/>
    <w:basedOn w:val="Normal"/>
    <w:link w:val="TableHeading1Char"/>
    <w:rsid w:val="00617222"/>
    <w:pPr>
      <w:keepNext/>
      <w:jc w:val="left"/>
    </w:pPr>
    <w:rPr>
      <w:rFonts w:asciiTheme="minorHAnsi" w:hAnsiTheme="minorHAnsi" w:cs="Arial"/>
      <w:sz w:val="20"/>
      <w:lang w:val="en-IE" w:eastAsia="en-US"/>
    </w:rPr>
  </w:style>
  <w:style w:type="character" w:customStyle="1" w:styleId="TableHeading1Char">
    <w:name w:val="TableHeading1 Char"/>
    <w:basedOn w:val="DefaultParagraphFont"/>
    <w:link w:val="TableHeading1"/>
    <w:rsid w:val="00617222"/>
    <w:rPr>
      <w:rFonts w:asciiTheme="minorHAnsi" w:hAnsiTheme="minorHAnsi" w:cs="Arial"/>
      <w:lang w:val="en-IE" w:eastAsia="en-US"/>
    </w:rPr>
  </w:style>
  <w:style w:type="paragraph" w:customStyle="1" w:styleId="TemplateTableHeading">
    <w:name w:val="TemplateTableHeading"/>
    <w:basedOn w:val="Normal"/>
    <w:link w:val="TemplateTableHeadingChar"/>
    <w:qFormat/>
    <w:rsid w:val="00617222"/>
    <w:pPr>
      <w:keepNext/>
      <w:jc w:val="left"/>
    </w:pPr>
    <w:rPr>
      <w:rFonts w:asciiTheme="minorHAnsi" w:hAnsiTheme="minorHAnsi" w:cs="Arial"/>
      <w:b/>
      <w:bCs/>
      <w:sz w:val="20"/>
      <w:lang w:val="en-IE" w:eastAsia="en-US"/>
    </w:rPr>
  </w:style>
  <w:style w:type="character" w:customStyle="1" w:styleId="TemplateTableHeadingChar">
    <w:name w:val="TemplateTableHeading Char"/>
    <w:basedOn w:val="DefaultParagraphFont"/>
    <w:link w:val="TemplateTableHeading"/>
    <w:rsid w:val="00617222"/>
    <w:rPr>
      <w:rFonts w:asciiTheme="minorHAnsi" w:hAnsiTheme="minorHAnsi" w:cs="Arial"/>
      <w:b/>
      <w:bCs/>
      <w:lang w:val="en-IE" w:eastAsia="en-US"/>
    </w:rPr>
  </w:style>
  <w:style w:type="paragraph" w:customStyle="1" w:styleId="TemplateTableText">
    <w:name w:val="TemplateTableText"/>
    <w:basedOn w:val="Normal"/>
    <w:link w:val="TemplateTableTextChar"/>
    <w:qFormat/>
    <w:rsid w:val="00617222"/>
    <w:pPr>
      <w:keepNext/>
      <w:jc w:val="left"/>
    </w:pPr>
    <w:rPr>
      <w:rFonts w:asciiTheme="minorHAnsi" w:hAnsiTheme="minorHAnsi" w:cs="Arial"/>
      <w:bCs/>
      <w:sz w:val="20"/>
      <w:lang w:val="en-IE" w:eastAsia="en-US"/>
    </w:rPr>
  </w:style>
  <w:style w:type="character" w:customStyle="1" w:styleId="TemplateTableTextChar">
    <w:name w:val="TemplateTableText Char"/>
    <w:basedOn w:val="DefaultParagraphFont"/>
    <w:link w:val="TemplateTableText"/>
    <w:rsid w:val="00617222"/>
    <w:rPr>
      <w:rFonts w:asciiTheme="minorHAnsi" w:hAnsiTheme="minorHAnsi" w:cs="Arial"/>
      <w:bCs/>
      <w:lang w:val="en-IE" w:eastAsia="en-US"/>
    </w:rPr>
  </w:style>
  <w:style w:type="paragraph" w:customStyle="1" w:styleId="TemplateHeading3">
    <w:name w:val="TemplateHeading3"/>
    <w:basedOn w:val="Normal"/>
    <w:link w:val="TemplateHeading3Char"/>
    <w:qFormat/>
    <w:rsid w:val="00617222"/>
    <w:pPr>
      <w:keepNext/>
      <w:numPr>
        <w:ilvl w:val="2"/>
        <w:numId w:val="20"/>
      </w:numPr>
      <w:spacing w:beforeLines="20" w:afterLines="20"/>
      <w:outlineLvl w:val="1"/>
    </w:pPr>
    <w:rPr>
      <w:rFonts w:ascii="Calibri" w:hAnsi="Calibri" w:cs="Arial"/>
      <w:b/>
      <w:sz w:val="24"/>
      <w:lang w:val="en-IE" w:eastAsia="en-US"/>
    </w:rPr>
  </w:style>
  <w:style w:type="character" w:customStyle="1" w:styleId="TemplateHeading3Char">
    <w:name w:val="TemplateHeading3 Char"/>
    <w:basedOn w:val="DefaultParagraphFont"/>
    <w:link w:val="TemplateHeading3"/>
    <w:rsid w:val="00617222"/>
    <w:rPr>
      <w:rFonts w:ascii="Calibri" w:hAnsi="Calibri" w:cs="Arial"/>
      <w:b/>
      <w:sz w:val="24"/>
      <w:lang w:val="en-IE" w:eastAsia="en-US"/>
    </w:rPr>
  </w:style>
  <w:style w:type="paragraph" w:customStyle="1" w:styleId="TableText1">
    <w:name w:val="Table Text1"/>
    <w:basedOn w:val="Normal"/>
    <w:link w:val="TableText1Char"/>
    <w:uiPriority w:val="99"/>
    <w:qFormat/>
    <w:rsid w:val="00617222"/>
    <w:pPr>
      <w:keepNext/>
      <w:ind w:left="16"/>
      <w:jc w:val="left"/>
    </w:pPr>
    <w:rPr>
      <w:rFonts w:cs="Arial"/>
      <w:bCs/>
      <w:sz w:val="18"/>
      <w:szCs w:val="18"/>
      <w:lang w:eastAsia="en-US"/>
    </w:rPr>
  </w:style>
  <w:style w:type="character" w:customStyle="1" w:styleId="TableText1Char">
    <w:name w:val="Table Text1 Char"/>
    <w:basedOn w:val="DefaultParagraphFont"/>
    <w:link w:val="TableText1"/>
    <w:uiPriority w:val="99"/>
    <w:rsid w:val="00617222"/>
    <w:rPr>
      <w:rFonts w:ascii="Arial" w:hAnsi="Arial" w:cs="Arial"/>
      <w:bCs/>
      <w:sz w:val="18"/>
      <w:szCs w:val="18"/>
      <w:lang w:eastAsia="en-US"/>
    </w:rPr>
  </w:style>
  <w:style w:type="paragraph" w:customStyle="1" w:styleId="TableText0">
    <w:name w:val="Table Text"/>
    <w:basedOn w:val="Normal"/>
    <w:rsid w:val="00617222"/>
    <w:pPr>
      <w:spacing w:before="40" w:after="40"/>
      <w:jc w:val="left"/>
    </w:pPr>
    <w:rPr>
      <w:rFonts w:ascii="Calibri" w:hAnsi="Calibri"/>
      <w:sz w:val="20"/>
      <w:lang w:eastAsia="en-US"/>
    </w:rPr>
  </w:style>
  <w:style w:type="paragraph" w:styleId="HTMLPreformatted">
    <w:name w:val="HTML Preformatted"/>
    <w:basedOn w:val="Normal"/>
    <w:link w:val="HTMLPreformattedChar"/>
    <w:uiPriority w:val="99"/>
    <w:unhideWhenUsed/>
    <w:rsid w:val="00617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en-US" w:eastAsia="en-US"/>
    </w:rPr>
  </w:style>
  <w:style w:type="character" w:customStyle="1" w:styleId="HTMLPreformattedChar">
    <w:name w:val="HTML Preformatted Char"/>
    <w:basedOn w:val="DefaultParagraphFont"/>
    <w:link w:val="HTMLPreformatted"/>
    <w:uiPriority w:val="99"/>
    <w:rsid w:val="00617222"/>
    <w:rPr>
      <w:rFonts w:ascii="Courier New" w:hAnsi="Courier New" w:cs="Courier New"/>
      <w:lang w:val="en-US" w:eastAsia="en-US"/>
    </w:rPr>
  </w:style>
  <w:style w:type="character" w:customStyle="1" w:styleId="pi1">
    <w:name w:val="pi1"/>
    <w:basedOn w:val="DefaultParagraphFont"/>
    <w:rsid w:val="00617222"/>
    <w:rPr>
      <w:color w:val="0000FF"/>
    </w:rPr>
  </w:style>
  <w:style w:type="character" w:customStyle="1" w:styleId="c">
    <w:name w:val="c"/>
    <w:basedOn w:val="DefaultParagraphFont"/>
    <w:rsid w:val="00617222"/>
  </w:style>
  <w:style w:type="character" w:customStyle="1" w:styleId="cb1">
    <w:name w:val="cb1"/>
    <w:basedOn w:val="DefaultParagraphFont"/>
    <w:rsid w:val="00617222"/>
    <w:rPr>
      <w:rFonts w:ascii="Courier" w:hAnsi="Courier" w:hint="default"/>
      <w:color w:val="888888"/>
      <w:sz w:val="24"/>
      <w:szCs w:val="24"/>
    </w:rPr>
  </w:style>
  <w:style w:type="character" w:customStyle="1" w:styleId="ns1">
    <w:name w:val="ns1"/>
    <w:basedOn w:val="DefaultParagraphFont"/>
    <w:rsid w:val="00617222"/>
    <w:rPr>
      <w:color w:val="FF0000"/>
    </w:rPr>
  </w:style>
  <w:style w:type="paragraph" w:styleId="Revision">
    <w:name w:val="Revision"/>
    <w:hidden/>
    <w:uiPriority w:val="99"/>
    <w:semiHidden/>
    <w:rsid w:val="00617222"/>
    <w:rPr>
      <w:rFonts w:ascii="Arial" w:hAnsi="Arial" w:cs="Arial"/>
      <w:sz w:val="22"/>
      <w:lang w:val="en-IE" w:eastAsia="en-US"/>
    </w:rPr>
  </w:style>
  <w:style w:type="character" w:customStyle="1" w:styleId="apple-converted-space">
    <w:name w:val="apple-converted-space"/>
    <w:basedOn w:val="DefaultParagraphFont"/>
    <w:rsid w:val="00617222"/>
  </w:style>
  <w:style w:type="character" w:customStyle="1" w:styleId="apple-style-span">
    <w:name w:val="apple-style-span"/>
    <w:basedOn w:val="DefaultParagraphFont"/>
    <w:rsid w:val="00617222"/>
  </w:style>
  <w:style w:type="paragraph" w:customStyle="1" w:styleId="TemplateNormal">
    <w:name w:val="TemplateNormal"/>
    <w:basedOn w:val="BodyText"/>
    <w:link w:val="TemplateNormalChar"/>
    <w:qFormat/>
    <w:rsid w:val="00617222"/>
    <w:pPr>
      <w:spacing w:after="0"/>
      <w:ind w:left="360"/>
      <w:jc w:val="left"/>
    </w:pPr>
    <w:rPr>
      <w:rFonts w:asciiTheme="minorHAnsi" w:hAnsiTheme="minorHAnsi"/>
      <w:spacing w:val="-5"/>
      <w:szCs w:val="22"/>
      <w:lang w:val="en-IE" w:eastAsia="en-US"/>
    </w:rPr>
  </w:style>
  <w:style w:type="character" w:customStyle="1" w:styleId="TemplateNormalChar">
    <w:name w:val="TemplateNormal Char"/>
    <w:basedOn w:val="BodyTextChar"/>
    <w:link w:val="TemplateNormal"/>
    <w:rsid w:val="00617222"/>
    <w:rPr>
      <w:rFonts w:asciiTheme="minorHAnsi" w:hAnsiTheme="minorHAnsi"/>
      <w:spacing w:val="-5"/>
      <w:sz w:val="22"/>
      <w:szCs w:val="22"/>
      <w:lang w:val="en-IE" w:eastAsia="en-US"/>
    </w:rPr>
  </w:style>
  <w:style w:type="paragraph" w:styleId="z-TopofForm">
    <w:name w:val="HTML Top of Form"/>
    <w:basedOn w:val="Normal"/>
    <w:next w:val="Normal"/>
    <w:link w:val="z-TopofFormChar"/>
    <w:hidden/>
    <w:uiPriority w:val="99"/>
    <w:unhideWhenUsed/>
    <w:rsid w:val="00617222"/>
    <w:pPr>
      <w:pBdr>
        <w:bottom w:val="single" w:sz="6" w:space="1" w:color="auto"/>
      </w:pBdr>
      <w:jc w:val="center"/>
    </w:pPr>
    <w:rPr>
      <w:rFonts w:cs="Arial"/>
      <w:vanish/>
      <w:sz w:val="16"/>
      <w:szCs w:val="16"/>
      <w:lang w:val="en-US" w:eastAsia="en-US"/>
    </w:rPr>
  </w:style>
  <w:style w:type="character" w:customStyle="1" w:styleId="z-TopofFormChar">
    <w:name w:val="z-Top of Form Char"/>
    <w:basedOn w:val="DefaultParagraphFont"/>
    <w:link w:val="z-TopofForm"/>
    <w:uiPriority w:val="99"/>
    <w:rsid w:val="00617222"/>
    <w:rPr>
      <w:rFonts w:ascii="Arial" w:hAnsi="Arial" w:cs="Arial"/>
      <w:vanish/>
      <w:sz w:val="16"/>
      <w:szCs w:val="16"/>
      <w:lang w:val="en-US" w:eastAsia="en-US"/>
    </w:rPr>
  </w:style>
  <w:style w:type="paragraph" w:styleId="z-BottomofForm">
    <w:name w:val="HTML Bottom of Form"/>
    <w:basedOn w:val="Normal"/>
    <w:next w:val="Normal"/>
    <w:link w:val="z-BottomofFormChar"/>
    <w:hidden/>
    <w:uiPriority w:val="99"/>
    <w:unhideWhenUsed/>
    <w:rsid w:val="00617222"/>
    <w:pPr>
      <w:pBdr>
        <w:top w:val="single" w:sz="6" w:space="1" w:color="auto"/>
      </w:pBdr>
      <w:jc w:val="center"/>
    </w:pPr>
    <w:rPr>
      <w:rFonts w:cs="Arial"/>
      <w:vanish/>
      <w:sz w:val="16"/>
      <w:szCs w:val="16"/>
      <w:lang w:val="en-US" w:eastAsia="en-US"/>
    </w:rPr>
  </w:style>
  <w:style w:type="character" w:customStyle="1" w:styleId="z-BottomofFormChar">
    <w:name w:val="z-Bottom of Form Char"/>
    <w:basedOn w:val="DefaultParagraphFont"/>
    <w:link w:val="z-BottomofForm"/>
    <w:uiPriority w:val="99"/>
    <w:rsid w:val="00617222"/>
    <w:rPr>
      <w:rFonts w:ascii="Arial" w:hAnsi="Arial" w:cs="Arial"/>
      <w:vanish/>
      <w:sz w:val="16"/>
      <w:szCs w:val="16"/>
      <w:lang w:val="en-US" w:eastAsia="en-US"/>
    </w:rPr>
  </w:style>
  <w:style w:type="paragraph" w:customStyle="1" w:styleId="table0020text11">
    <w:name w:val="table_0020text11"/>
    <w:basedOn w:val="Normal"/>
    <w:rsid w:val="00617222"/>
    <w:pPr>
      <w:jc w:val="left"/>
    </w:pPr>
    <w:rPr>
      <w:rFonts w:cs="Arial"/>
      <w:sz w:val="18"/>
      <w:szCs w:val="18"/>
      <w:lang w:val="en-US" w:eastAsia="en-US"/>
    </w:rPr>
  </w:style>
  <w:style w:type="character" w:customStyle="1" w:styleId="table0020text1char1">
    <w:name w:val="table_0020text1__char1"/>
    <w:basedOn w:val="DefaultParagraphFont"/>
    <w:rsid w:val="00617222"/>
    <w:rPr>
      <w:rFonts w:ascii="Arial" w:hAnsi="Arial" w:cs="Arial" w:hint="default"/>
      <w:sz w:val="18"/>
      <w:szCs w:val="18"/>
    </w:rPr>
  </w:style>
  <w:style w:type="paragraph" w:customStyle="1" w:styleId="TableName">
    <w:name w:val="Table Name"/>
    <w:basedOn w:val="Caption"/>
    <w:autoRedefine/>
    <w:rsid w:val="00617222"/>
    <w:pPr>
      <w:widowControl/>
      <w:numPr>
        <w:numId w:val="21"/>
      </w:numPr>
      <w:spacing w:before="240" w:line="240" w:lineRule="auto"/>
    </w:pPr>
    <w:rPr>
      <w:rFonts w:cs="Arial"/>
      <w:lang w:val="en-ZA" w:eastAsia="en-ZA"/>
    </w:rPr>
  </w:style>
  <w:style w:type="paragraph" w:styleId="NoSpacing">
    <w:name w:val="No Spacing"/>
    <w:uiPriority w:val="1"/>
    <w:qFormat/>
    <w:rsid w:val="00617222"/>
    <w:rPr>
      <w:rFonts w:asciiTheme="minorHAnsi" w:eastAsiaTheme="minorHAnsi" w:hAnsiTheme="minorHAnsi" w:cstheme="minorBidi"/>
      <w:sz w:val="22"/>
      <w:szCs w:val="22"/>
      <w:lang w:val="en-US" w:eastAsia="en-US"/>
    </w:rPr>
  </w:style>
  <w:style w:type="paragraph" w:customStyle="1" w:styleId="b">
    <w:name w:val="b"/>
    <w:basedOn w:val="Normal"/>
    <w:rsid w:val="00617222"/>
    <w:pPr>
      <w:spacing w:before="100" w:beforeAutospacing="1" w:after="100" w:afterAutospacing="1"/>
      <w:jc w:val="left"/>
    </w:pPr>
    <w:rPr>
      <w:rFonts w:ascii="Courier New" w:hAnsi="Courier New" w:cs="Courier New"/>
      <w:b/>
      <w:bCs/>
      <w:color w:val="FF0000"/>
      <w:sz w:val="24"/>
      <w:szCs w:val="24"/>
    </w:rPr>
  </w:style>
  <w:style w:type="paragraph" w:customStyle="1" w:styleId="e">
    <w:name w:val="e"/>
    <w:basedOn w:val="Normal"/>
    <w:rsid w:val="00617222"/>
    <w:pPr>
      <w:spacing w:before="100" w:beforeAutospacing="1" w:after="100" w:afterAutospacing="1"/>
      <w:ind w:left="240" w:right="240" w:hanging="240"/>
      <w:jc w:val="left"/>
    </w:pPr>
    <w:rPr>
      <w:rFonts w:ascii="Times New Roman" w:hAnsi="Times New Roman"/>
      <w:sz w:val="24"/>
      <w:szCs w:val="24"/>
    </w:rPr>
  </w:style>
  <w:style w:type="paragraph" w:customStyle="1" w:styleId="k">
    <w:name w:val="k"/>
    <w:basedOn w:val="Normal"/>
    <w:rsid w:val="00617222"/>
    <w:pPr>
      <w:spacing w:before="100" w:beforeAutospacing="1" w:after="100" w:afterAutospacing="1"/>
      <w:ind w:left="240" w:right="240" w:hanging="240"/>
      <w:jc w:val="left"/>
    </w:pPr>
    <w:rPr>
      <w:rFonts w:ascii="Times New Roman" w:hAnsi="Times New Roman"/>
      <w:sz w:val="24"/>
      <w:szCs w:val="24"/>
    </w:rPr>
  </w:style>
  <w:style w:type="paragraph" w:customStyle="1" w:styleId="t">
    <w:name w:val="t"/>
    <w:basedOn w:val="Normal"/>
    <w:rsid w:val="00617222"/>
    <w:pPr>
      <w:spacing w:before="100" w:beforeAutospacing="1" w:after="100" w:afterAutospacing="1"/>
      <w:jc w:val="left"/>
    </w:pPr>
    <w:rPr>
      <w:rFonts w:ascii="Times New Roman" w:hAnsi="Times New Roman"/>
      <w:color w:val="990000"/>
      <w:sz w:val="24"/>
      <w:szCs w:val="24"/>
    </w:rPr>
  </w:style>
  <w:style w:type="paragraph" w:customStyle="1" w:styleId="xt">
    <w:name w:val="xt"/>
    <w:basedOn w:val="Normal"/>
    <w:rsid w:val="00617222"/>
    <w:pPr>
      <w:spacing w:before="100" w:beforeAutospacing="1" w:after="100" w:afterAutospacing="1"/>
      <w:jc w:val="left"/>
    </w:pPr>
    <w:rPr>
      <w:rFonts w:ascii="Times New Roman" w:hAnsi="Times New Roman"/>
      <w:color w:val="990099"/>
      <w:sz w:val="24"/>
      <w:szCs w:val="24"/>
    </w:rPr>
  </w:style>
  <w:style w:type="paragraph" w:customStyle="1" w:styleId="ns">
    <w:name w:val="ns"/>
    <w:basedOn w:val="Normal"/>
    <w:rsid w:val="00617222"/>
    <w:pPr>
      <w:spacing w:before="100" w:beforeAutospacing="1" w:after="100" w:afterAutospacing="1"/>
      <w:jc w:val="left"/>
    </w:pPr>
    <w:rPr>
      <w:rFonts w:ascii="Times New Roman" w:hAnsi="Times New Roman"/>
      <w:color w:val="FF0000"/>
      <w:sz w:val="24"/>
      <w:szCs w:val="24"/>
    </w:rPr>
  </w:style>
  <w:style w:type="paragraph" w:customStyle="1" w:styleId="dt">
    <w:name w:val="dt"/>
    <w:basedOn w:val="Normal"/>
    <w:rsid w:val="00617222"/>
    <w:pPr>
      <w:spacing w:before="100" w:beforeAutospacing="1" w:after="100" w:afterAutospacing="1"/>
      <w:jc w:val="left"/>
    </w:pPr>
    <w:rPr>
      <w:rFonts w:ascii="Times New Roman" w:hAnsi="Times New Roman"/>
      <w:color w:val="008000"/>
      <w:sz w:val="24"/>
      <w:szCs w:val="24"/>
    </w:rPr>
  </w:style>
  <w:style w:type="paragraph" w:customStyle="1" w:styleId="m">
    <w:name w:val="m"/>
    <w:basedOn w:val="Normal"/>
    <w:rsid w:val="00617222"/>
    <w:pPr>
      <w:spacing w:before="100" w:beforeAutospacing="1" w:after="100" w:afterAutospacing="1"/>
      <w:jc w:val="left"/>
    </w:pPr>
    <w:rPr>
      <w:rFonts w:ascii="Times New Roman" w:hAnsi="Times New Roman"/>
      <w:color w:val="0000FF"/>
      <w:sz w:val="24"/>
      <w:szCs w:val="24"/>
    </w:rPr>
  </w:style>
  <w:style w:type="paragraph" w:customStyle="1" w:styleId="tx">
    <w:name w:val="tx"/>
    <w:basedOn w:val="Normal"/>
    <w:rsid w:val="00617222"/>
    <w:pPr>
      <w:spacing w:before="100" w:beforeAutospacing="1" w:after="100" w:afterAutospacing="1"/>
      <w:jc w:val="left"/>
    </w:pPr>
    <w:rPr>
      <w:rFonts w:ascii="Times New Roman" w:hAnsi="Times New Roman"/>
      <w:b/>
      <w:bCs/>
      <w:sz w:val="24"/>
      <w:szCs w:val="24"/>
    </w:rPr>
  </w:style>
  <w:style w:type="paragraph" w:customStyle="1" w:styleId="db">
    <w:name w:val="db"/>
    <w:basedOn w:val="Normal"/>
    <w:rsid w:val="00617222"/>
    <w:pPr>
      <w:pBdr>
        <w:left w:val="single" w:sz="6" w:space="4" w:color="CCCCCC"/>
      </w:pBdr>
      <w:ind w:left="240"/>
      <w:jc w:val="left"/>
    </w:pPr>
    <w:rPr>
      <w:rFonts w:ascii="Courier" w:hAnsi="Courier"/>
      <w:sz w:val="24"/>
      <w:szCs w:val="24"/>
    </w:rPr>
  </w:style>
  <w:style w:type="paragraph" w:customStyle="1" w:styleId="di">
    <w:name w:val="di"/>
    <w:basedOn w:val="Normal"/>
    <w:rsid w:val="00617222"/>
    <w:pPr>
      <w:spacing w:before="100" w:beforeAutospacing="1" w:after="100" w:afterAutospacing="1"/>
      <w:jc w:val="left"/>
    </w:pPr>
    <w:rPr>
      <w:rFonts w:ascii="Courier" w:hAnsi="Courier"/>
      <w:sz w:val="24"/>
      <w:szCs w:val="24"/>
    </w:rPr>
  </w:style>
  <w:style w:type="paragraph" w:customStyle="1" w:styleId="d">
    <w:name w:val="d"/>
    <w:basedOn w:val="Normal"/>
    <w:rsid w:val="00617222"/>
    <w:pPr>
      <w:spacing w:before="100" w:beforeAutospacing="1" w:after="100" w:afterAutospacing="1"/>
      <w:jc w:val="left"/>
    </w:pPr>
    <w:rPr>
      <w:rFonts w:ascii="Times New Roman" w:hAnsi="Times New Roman"/>
      <w:color w:val="0000FF"/>
      <w:sz w:val="24"/>
      <w:szCs w:val="24"/>
    </w:rPr>
  </w:style>
  <w:style w:type="paragraph" w:customStyle="1" w:styleId="pi">
    <w:name w:val="pi"/>
    <w:basedOn w:val="Normal"/>
    <w:rsid w:val="00617222"/>
    <w:pPr>
      <w:spacing w:before="100" w:beforeAutospacing="1" w:after="100" w:afterAutospacing="1"/>
      <w:jc w:val="left"/>
    </w:pPr>
    <w:rPr>
      <w:rFonts w:ascii="Times New Roman" w:hAnsi="Times New Roman"/>
      <w:color w:val="0000FF"/>
      <w:sz w:val="24"/>
      <w:szCs w:val="24"/>
    </w:rPr>
  </w:style>
  <w:style w:type="paragraph" w:customStyle="1" w:styleId="cb">
    <w:name w:val="cb"/>
    <w:basedOn w:val="Normal"/>
    <w:rsid w:val="00617222"/>
    <w:pPr>
      <w:ind w:left="240"/>
      <w:jc w:val="left"/>
    </w:pPr>
    <w:rPr>
      <w:rFonts w:ascii="Courier" w:hAnsi="Courier"/>
      <w:color w:val="888888"/>
      <w:sz w:val="24"/>
      <w:szCs w:val="24"/>
    </w:rPr>
  </w:style>
  <w:style w:type="paragraph" w:customStyle="1" w:styleId="ci">
    <w:name w:val="ci"/>
    <w:basedOn w:val="Normal"/>
    <w:rsid w:val="00617222"/>
    <w:pPr>
      <w:spacing w:before="100" w:beforeAutospacing="1" w:after="100" w:afterAutospacing="1"/>
      <w:jc w:val="left"/>
    </w:pPr>
    <w:rPr>
      <w:rFonts w:ascii="Courier" w:hAnsi="Courier"/>
      <w:color w:val="888888"/>
      <w:sz w:val="24"/>
      <w:szCs w:val="24"/>
    </w:rPr>
  </w:style>
  <w:style w:type="numbering" w:customStyle="1" w:styleId="Style3">
    <w:name w:val="Style3"/>
    <w:uiPriority w:val="99"/>
    <w:rsid w:val="00617222"/>
    <w:pPr>
      <w:numPr>
        <w:numId w:val="22"/>
      </w:numPr>
    </w:pPr>
  </w:style>
  <w:style w:type="paragraph" w:customStyle="1" w:styleId="11">
    <w:name w:val="1.1"/>
    <w:basedOn w:val="Normal"/>
    <w:qFormat/>
    <w:rsid w:val="00763AA3"/>
    <w:pPr>
      <w:tabs>
        <w:tab w:val="num" w:pos="851"/>
      </w:tabs>
      <w:spacing w:before="240" w:line="360" w:lineRule="auto"/>
      <w:ind w:left="851" w:hanging="851"/>
    </w:pPr>
    <w:rPr>
      <w:rFonts w:cs="Arial"/>
      <w:szCs w:val="22"/>
    </w:rPr>
  </w:style>
  <w:style w:type="paragraph" w:customStyle="1" w:styleId="DeeDees1">
    <w:name w:val="DeeDees 1"/>
    <w:basedOn w:val="Normal"/>
    <w:qFormat/>
    <w:rsid w:val="00763AA3"/>
    <w:pPr>
      <w:widowControl w:val="0"/>
      <w:tabs>
        <w:tab w:val="num" w:pos="567"/>
      </w:tabs>
      <w:spacing w:before="240" w:line="432" w:lineRule="auto"/>
      <w:ind w:left="567" w:hanging="567"/>
    </w:pPr>
    <w:rPr>
      <w:rFonts w:ascii="Arial Bold" w:hAnsi="Arial Bold" w:cs="Arial"/>
      <w:b/>
      <w:caps/>
      <w:szCs w:val="22"/>
    </w:rPr>
  </w:style>
  <w:style w:type="character" w:customStyle="1" w:styleId="Clause0SubChar">
    <w:name w:val="Clause0Sub Char"/>
    <w:basedOn w:val="DefaultParagraphFont"/>
    <w:link w:val="Clause0Sub"/>
    <w:locked/>
    <w:rsid w:val="00297628"/>
    <w:rPr>
      <w:rFonts w:ascii="Arial" w:hAnsi="Arial" w:cs="Arial"/>
      <w:lang w:eastAsia="x-none"/>
    </w:rPr>
  </w:style>
  <w:style w:type="paragraph" w:customStyle="1" w:styleId="Clause0Sub">
    <w:name w:val="Clause0Sub"/>
    <w:basedOn w:val="Normal"/>
    <w:link w:val="Clause0SubChar"/>
    <w:rsid w:val="00297628"/>
    <w:pPr>
      <w:spacing w:after="240" w:line="360" w:lineRule="atLeast"/>
      <w:ind w:left="720"/>
    </w:pPr>
    <w:rPr>
      <w:rFonts w:cs="Arial"/>
      <w:sz w:val="20"/>
      <w:lang w:eastAsia="x-none"/>
    </w:rPr>
  </w:style>
  <w:style w:type="paragraph" w:customStyle="1" w:styleId="StdAgrLevel1">
    <w:name w:val="StdAgrLevel1"/>
    <w:basedOn w:val="Normal"/>
    <w:rsid w:val="0005346E"/>
    <w:pPr>
      <w:keepNext/>
      <w:keepLines/>
      <w:tabs>
        <w:tab w:val="num" w:pos="993"/>
      </w:tabs>
      <w:spacing w:before="300" w:after="300"/>
      <w:ind w:left="1713" w:hanging="1713"/>
      <w:jc w:val="left"/>
      <w:outlineLvl w:val="0"/>
    </w:pPr>
    <w:rPr>
      <w:rFonts w:ascii="Arial Bold" w:eastAsiaTheme="minorHAnsi" w:hAnsi="Arial Bold" w:cstheme="minorBidi"/>
      <w:b/>
      <w:caps/>
      <w:szCs w:val="22"/>
      <w:lang w:eastAsia="en-US"/>
    </w:rPr>
  </w:style>
  <w:style w:type="paragraph" w:customStyle="1" w:styleId="StdAgrLevel2">
    <w:name w:val="StdAgrLevel2"/>
    <w:basedOn w:val="Normal"/>
    <w:rsid w:val="0005346E"/>
    <w:pPr>
      <w:tabs>
        <w:tab w:val="num" w:pos="1677"/>
      </w:tabs>
      <w:spacing w:after="300" w:line="259" w:lineRule="auto"/>
      <w:ind w:left="1677" w:hanging="1497"/>
      <w:jc w:val="left"/>
      <w:outlineLvl w:val="1"/>
    </w:pPr>
    <w:rPr>
      <w:rFonts w:asciiTheme="minorHAnsi" w:eastAsiaTheme="minorHAnsi" w:hAnsiTheme="minorHAnsi" w:cstheme="minorBidi"/>
      <w:szCs w:val="22"/>
      <w:lang w:eastAsia="en-US"/>
    </w:rPr>
  </w:style>
  <w:style w:type="paragraph" w:customStyle="1" w:styleId="StdAgrLevel3">
    <w:name w:val="StdAgrLevel3"/>
    <w:basedOn w:val="Normal"/>
    <w:link w:val="StdAgrLevel3Char"/>
    <w:rsid w:val="0005346E"/>
    <w:pPr>
      <w:tabs>
        <w:tab w:val="num" w:pos="2064"/>
      </w:tabs>
      <w:spacing w:after="300" w:line="259" w:lineRule="auto"/>
      <w:ind w:left="2064" w:hanging="1883"/>
      <w:jc w:val="left"/>
      <w:outlineLvl w:val="2"/>
    </w:pPr>
    <w:rPr>
      <w:rFonts w:asciiTheme="minorHAnsi" w:eastAsiaTheme="minorHAnsi" w:hAnsiTheme="minorHAnsi" w:cstheme="minorBidi"/>
      <w:szCs w:val="22"/>
      <w:lang w:eastAsia="en-US"/>
    </w:rPr>
  </w:style>
  <w:style w:type="paragraph" w:customStyle="1" w:styleId="StdAgrLevel4">
    <w:name w:val="StdAgrLevel4"/>
    <w:basedOn w:val="Normal"/>
    <w:rsid w:val="0005346E"/>
    <w:pPr>
      <w:tabs>
        <w:tab w:val="num" w:pos="2880"/>
      </w:tabs>
      <w:spacing w:after="300" w:line="259" w:lineRule="auto"/>
      <w:ind w:left="2880" w:hanging="2880"/>
      <w:jc w:val="left"/>
      <w:outlineLvl w:val="3"/>
    </w:pPr>
    <w:rPr>
      <w:rFonts w:asciiTheme="minorHAnsi" w:eastAsiaTheme="minorHAnsi" w:hAnsiTheme="minorHAnsi" w:cstheme="minorBidi"/>
      <w:szCs w:val="22"/>
      <w:lang w:eastAsia="en-US"/>
    </w:rPr>
  </w:style>
  <w:style w:type="character" w:customStyle="1" w:styleId="StdAgrLevel3Char">
    <w:name w:val="StdAgrLevel3 Char"/>
    <w:basedOn w:val="DefaultParagraphFont"/>
    <w:link w:val="StdAgrLevel3"/>
    <w:rsid w:val="0005346E"/>
    <w:rPr>
      <w:rFonts w:asciiTheme="minorHAnsi" w:eastAsiaTheme="minorHAnsi" w:hAnsiTheme="minorHAnsi" w:cstheme="minorBidi"/>
      <w:sz w:val="22"/>
      <w:szCs w:val="22"/>
      <w:lang w:eastAsia="en-US"/>
    </w:rPr>
  </w:style>
  <w:style w:type="character" w:customStyle="1" w:styleId="ListParagraphChar">
    <w:name w:val="List Paragraph Char"/>
    <w:aliases w:val="Heading 100 Char"/>
    <w:link w:val="ListParagraph"/>
    <w:locked/>
    <w:rsid w:val="00DF62DF"/>
    <w:rPr>
      <w:rFonts w:ascii="Arial" w:hAnsi="Arial"/>
      <w:sz w:val="22"/>
      <w:lang w:val="en-GB"/>
    </w:rPr>
  </w:style>
  <w:style w:type="character" w:customStyle="1" w:styleId="Clause1HeadChar">
    <w:name w:val="Clause1Head Char"/>
    <w:link w:val="Clause1Head"/>
    <w:locked/>
    <w:rsid w:val="003534A1"/>
    <w:rPr>
      <w:rFonts w:ascii="Arial" w:hAnsi="Arial"/>
      <w:b/>
      <w:lang w:val="en-GB" w:eastAsia="en-US"/>
    </w:rPr>
  </w:style>
  <w:style w:type="character" w:customStyle="1" w:styleId="Clause2SubChar">
    <w:name w:val="Clause2Sub Char"/>
    <w:link w:val="Clause2Sub"/>
    <w:locked/>
    <w:rsid w:val="003534A1"/>
    <w:rPr>
      <w:rFonts w:ascii="Arial" w:hAnsi="Arial"/>
      <w:lang w:val="en-GB" w:eastAsia="en-US"/>
    </w:rPr>
  </w:style>
  <w:style w:type="character" w:customStyle="1" w:styleId="Clause3SubChar">
    <w:name w:val="Clause3Sub Char"/>
    <w:link w:val="Clause3Sub"/>
    <w:rsid w:val="003534A1"/>
    <w:rPr>
      <w:rFonts w:ascii="Arial" w:hAnsi="Arial"/>
      <w:lang w:val="en-GB" w:eastAsia="en-US"/>
    </w:rPr>
  </w:style>
  <w:style w:type="character" w:customStyle="1" w:styleId="Clause4SubChar">
    <w:name w:val="Clause4Sub Char"/>
    <w:link w:val="Clause4Sub"/>
    <w:rsid w:val="003534A1"/>
    <w:rPr>
      <w:rFonts w:ascii="Arial" w:hAnsi="Arial"/>
      <w:lang w:val="en-GB" w:eastAsia="en-US"/>
    </w:rPr>
  </w:style>
  <w:style w:type="paragraph" w:customStyle="1" w:styleId="TableListBullet">
    <w:name w:val="Table List Bullet"/>
    <w:basedOn w:val="Normal"/>
    <w:rsid w:val="00766900"/>
    <w:pPr>
      <w:widowControl w:val="0"/>
      <w:numPr>
        <w:numId w:val="23"/>
      </w:numPr>
      <w:autoSpaceDE w:val="0"/>
      <w:autoSpaceDN w:val="0"/>
      <w:adjustRightInd w:val="0"/>
    </w:pPr>
    <w:rPr>
      <w:rFonts w:ascii="Garamond" w:hAnsi="Garamond"/>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7614">
      <w:bodyDiv w:val="1"/>
      <w:marLeft w:val="0"/>
      <w:marRight w:val="0"/>
      <w:marTop w:val="0"/>
      <w:marBottom w:val="0"/>
      <w:divBdr>
        <w:top w:val="none" w:sz="0" w:space="0" w:color="auto"/>
        <w:left w:val="none" w:sz="0" w:space="0" w:color="auto"/>
        <w:bottom w:val="none" w:sz="0" w:space="0" w:color="auto"/>
        <w:right w:val="none" w:sz="0" w:space="0" w:color="auto"/>
      </w:divBdr>
    </w:div>
    <w:div w:id="123625568">
      <w:bodyDiv w:val="1"/>
      <w:marLeft w:val="0"/>
      <w:marRight w:val="0"/>
      <w:marTop w:val="0"/>
      <w:marBottom w:val="0"/>
      <w:divBdr>
        <w:top w:val="none" w:sz="0" w:space="0" w:color="auto"/>
        <w:left w:val="none" w:sz="0" w:space="0" w:color="auto"/>
        <w:bottom w:val="none" w:sz="0" w:space="0" w:color="auto"/>
        <w:right w:val="none" w:sz="0" w:space="0" w:color="auto"/>
      </w:divBdr>
      <w:divsChild>
        <w:div w:id="249588020">
          <w:marLeft w:val="0"/>
          <w:marRight w:val="0"/>
          <w:marTop w:val="0"/>
          <w:marBottom w:val="0"/>
          <w:divBdr>
            <w:top w:val="none" w:sz="0" w:space="0" w:color="auto"/>
            <w:left w:val="none" w:sz="0" w:space="0" w:color="auto"/>
            <w:bottom w:val="none" w:sz="0" w:space="0" w:color="auto"/>
            <w:right w:val="none" w:sz="0" w:space="0" w:color="auto"/>
          </w:divBdr>
        </w:div>
        <w:div w:id="408701034">
          <w:marLeft w:val="0"/>
          <w:marRight w:val="0"/>
          <w:marTop w:val="0"/>
          <w:marBottom w:val="0"/>
          <w:divBdr>
            <w:top w:val="none" w:sz="0" w:space="0" w:color="auto"/>
            <w:left w:val="none" w:sz="0" w:space="0" w:color="auto"/>
            <w:bottom w:val="none" w:sz="0" w:space="0" w:color="auto"/>
            <w:right w:val="none" w:sz="0" w:space="0" w:color="auto"/>
          </w:divBdr>
        </w:div>
        <w:div w:id="517282199">
          <w:marLeft w:val="0"/>
          <w:marRight w:val="0"/>
          <w:marTop w:val="0"/>
          <w:marBottom w:val="0"/>
          <w:divBdr>
            <w:top w:val="none" w:sz="0" w:space="0" w:color="auto"/>
            <w:left w:val="none" w:sz="0" w:space="0" w:color="auto"/>
            <w:bottom w:val="none" w:sz="0" w:space="0" w:color="auto"/>
            <w:right w:val="none" w:sz="0" w:space="0" w:color="auto"/>
          </w:divBdr>
        </w:div>
        <w:div w:id="544833124">
          <w:marLeft w:val="0"/>
          <w:marRight w:val="0"/>
          <w:marTop w:val="0"/>
          <w:marBottom w:val="0"/>
          <w:divBdr>
            <w:top w:val="none" w:sz="0" w:space="0" w:color="auto"/>
            <w:left w:val="none" w:sz="0" w:space="0" w:color="auto"/>
            <w:bottom w:val="none" w:sz="0" w:space="0" w:color="auto"/>
            <w:right w:val="none" w:sz="0" w:space="0" w:color="auto"/>
          </w:divBdr>
        </w:div>
        <w:div w:id="665282454">
          <w:marLeft w:val="0"/>
          <w:marRight w:val="0"/>
          <w:marTop w:val="0"/>
          <w:marBottom w:val="0"/>
          <w:divBdr>
            <w:top w:val="none" w:sz="0" w:space="0" w:color="auto"/>
            <w:left w:val="none" w:sz="0" w:space="0" w:color="auto"/>
            <w:bottom w:val="none" w:sz="0" w:space="0" w:color="auto"/>
            <w:right w:val="none" w:sz="0" w:space="0" w:color="auto"/>
          </w:divBdr>
        </w:div>
        <w:div w:id="1483959601">
          <w:marLeft w:val="0"/>
          <w:marRight w:val="0"/>
          <w:marTop w:val="0"/>
          <w:marBottom w:val="0"/>
          <w:divBdr>
            <w:top w:val="none" w:sz="0" w:space="0" w:color="auto"/>
            <w:left w:val="none" w:sz="0" w:space="0" w:color="auto"/>
            <w:bottom w:val="none" w:sz="0" w:space="0" w:color="auto"/>
            <w:right w:val="none" w:sz="0" w:space="0" w:color="auto"/>
          </w:divBdr>
        </w:div>
        <w:div w:id="2037538503">
          <w:marLeft w:val="0"/>
          <w:marRight w:val="0"/>
          <w:marTop w:val="0"/>
          <w:marBottom w:val="0"/>
          <w:divBdr>
            <w:top w:val="none" w:sz="0" w:space="0" w:color="auto"/>
            <w:left w:val="none" w:sz="0" w:space="0" w:color="auto"/>
            <w:bottom w:val="none" w:sz="0" w:space="0" w:color="auto"/>
            <w:right w:val="none" w:sz="0" w:space="0" w:color="auto"/>
          </w:divBdr>
        </w:div>
      </w:divsChild>
    </w:div>
    <w:div w:id="158933982">
      <w:bodyDiv w:val="1"/>
      <w:marLeft w:val="0"/>
      <w:marRight w:val="0"/>
      <w:marTop w:val="0"/>
      <w:marBottom w:val="0"/>
      <w:divBdr>
        <w:top w:val="none" w:sz="0" w:space="0" w:color="auto"/>
        <w:left w:val="none" w:sz="0" w:space="0" w:color="auto"/>
        <w:bottom w:val="none" w:sz="0" w:space="0" w:color="auto"/>
        <w:right w:val="none" w:sz="0" w:space="0" w:color="auto"/>
      </w:divBdr>
    </w:div>
    <w:div w:id="194469588">
      <w:bodyDiv w:val="1"/>
      <w:marLeft w:val="0"/>
      <w:marRight w:val="0"/>
      <w:marTop w:val="0"/>
      <w:marBottom w:val="0"/>
      <w:divBdr>
        <w:top w:val="none" w:sz="0" w:space="0" w:color="auto"/>
        <w:left w:val="none" w:sz="0" w:space="0" w:color="auto"/>
        <w:bottom w:val="none" w:sz="0" w:space="0" w:color="auto"/>
        <w:right w:val="none" w:sz="0" w:space="0" w:color="auto"/>
      </w:divBdr>
    </w:div>
    <w:div w:id="351490881">
      <w:bodyDiv w:val="1"/>
      <w:marLeft w:val="0"/>
      <w:marRight w:val="0"/>
      <w:marTop w:val="0"/>
      <w:marBottom w:val="0"/>
      <w:divBdr>
        <w:top w:val="none" w:sz="0" w:space="0" w:color="auto"/>
        <w:left w:val="none" w:sz="0" w:space="0" w:color="auto"/>
        <w:bottom w:val="none" w:sz="0" w:space="0" w:color="auto"/>
        <w:right w:val="none" w:sz="0" w:space="0" w:color="auto"/>
      </w:divBdr>
    </w:div>
    <w:div w:id="1155680308">
      <w:bodyDiv w:val="1"/>
      <w:marLeft w:val="0"/>
      <w:marRight w:val="0"/>
      <w:marTop w:val="0"/>
      <w:marBottom w:val="0"/>
      <w:divBdr>
        <w:top w:val="none" w:sz="0" w:space="0" w:color="auto"/>
        <w:left w:val="none" w:sz="0" w:space="0" w:color="auto"/>
        <w:bottom w:val="none" w:sz="0" w:space="0" w:color="auto"/>
        <w:right w:val="none" w:sz="0" w:space="0" w:color="auto"/>
      </w:divBdr>
    </w:div>
    <w:div w:id="1184244558">
      <w:bodyDiv w:val="1"/>
      <w:marLeft w:val="0"/>
      <w:marRight w:val="0"/>
      <w:marTop w:val="0"/>
      <w:marBottom w:val="0"/>
      <w:divBdr>
        <w:top w:val="none" w:sz="0" w:space="0" w:color="auto"/>
        <w:left w:val="none" w:sz="0" w:space="0" w:color="auto"/>
        <w:bottom w:val="none" w:sz="0" w:space="0" w:color="auto"/>
        <w:right w:val="none" w:sz="0" w:space="0" w:color="auto"/>
      </w:divBdr>
    </w:div>
    <w:div w:id="1304433021">
      <w:bodyDiv w:val="1"/>
      <w:marLeft w:val="0"/>
      <w:marRight w:val="0"/>
      <w:marTop w:val="0"/>
      <w:marBottom w:val="0"/>
      <w:divBdr>
        <w:top w:val="none" w:sz="0" w:space="0" w:color="auto"/>
        <w:left w:val="none" w:sz="0" w:space="0" w:color="auto"/>
        <w:bottom w:val="none" w:sz="0" w:space="0" w:color="auto"/>
        <w:right w:val="none" w:sz="0" w:space="0" w:color="auto"/>
      </w:divBdr>
    </w:div>
    <w:div w:id="1413119897">
      <w:bodyDiv w:val="1"/>
      <w:marLeft w:val="0"/>
      <w:marRight w:val="0"/>
      <w:marTop w:val="0"/>
      <w:marBottom w:val="0"/>
      <w:divBdr>
        <w:top w:val="none" w:sz="0" w:space="0" w:color="auto"/>
        <w:left w:val="none" w:sz="0" w:space="0" w:color="auto"/>
        <w:bottom w:val="none" w:sz="0" w:space="0" w:color="auto"/>
        <w:right w:val="none" w:sz="0" w:space="0" w:color="auto"/>
      </w:divBdr>
    </w:div>
    <w:div w:id="1889563812">
      <w:bodyDiv w:val="1"/>
      <w:marLeft w:val="0"/>
      <w:marRight w:val="0"/>
      <w:marTop w:val="0"/>
      <w:marBottom w:val="0"/>
      <w:divBdr>
        <w:top w:val="none" w:sz="0" w:space="0" w:color="auto"/>
        <w:left w:val="none" w:sz="0" w:space="0" w:color="auto"/>
        <w:bottom w:val="none" w:sz="0" w:space="0" w:color="auto"/>
        <w:right w:val="none" w:sz="0" w:space="0" w:color="auto"/>
      </w:divBdr>
    </w:div>
    <w:div w:id="1956789142">
      <w:bodyDiv w:val="1"/>
      <w:marLeft w:val="0"/>
      <w:marRight w:val="0"/>
      <w:marTop w:val="0"/>
      <w:marBottom w:val="0"/>
      <w:divBdr>
        <w:top w:val="none" w:sz="0" w:space="0" w:color="auto"/>
        <w:left w:val="none" w:sz="0" w:space="0" w:color="auto"/>
        <w:bottom w:val="none" w:sz="0" w:space="0" w:color="auto"/>
        <w:right w:val="none" w:sz="0" w:space="0" w:color="auto"/>
      </w:divBdr>
    </w:div>
    <w:div w:id="1994094968">
      <w:bodyDiv w:val="1"/>
      <w:marLeft w:val="0"/>
      <w:marRight w:val="0"/>
      <w:marTop w:val="0"/>
      <w:marBottom w:val="0"/>
      <w:divBdr>
        <w:top w:val="none" w:sz="0" w:space="0" w:color="auto"/>
        <w:left w:val="none" w:sz="0" w:space="0" w:color="auto"/>
        <w:bottom w:val="none" w:sz="0" w:space="0" w:color="auto"/>
        <w:right w:val="none" w:sz="0" w:space="0" w:color="auto"/>
      </w:divBdr>
    </w:div>
    <w:div w:id="2070883659">
      <w:bodyDiv w:val="1"/>
      <w:marLeft w:val="105"/>
      <w:marRight w:val="105"/>
      <w:marTop w:val="15"/>
      <w:marBottom w:val="15"/>
      <w:divBdr>
        <w:top w:val="none" w:sz="0" w:space="0" w:color="auto"/>
        <w:left w:val="none" w:sz="0" w:space="0" w:color="auto"/>
        <w:bottom w:val="none" w:sz="0" w:space="0" w:color="auto"/>
        <w:right w:val="none" w:sz="0" w:space="0" w:color="auto"/>
      </w:divBdr>
      <w:divsChild>
        <w:div w:id="1725250097">
          <w:marLeft w:val="0"/>
          <w:marRight w:val="0"/>
          <w:marTop w:val="0"/>
          <w:marBottom w:val="0"/>
          <w:divBdr>
            <w:top w:val="none" w:sz="0" w:space="0" w:color="auto"/>
            <w:left w:val="none" w:sz="0" w:space="0" w:color="auto"/>
            <w:bottom w:val="none" w:sz="0" w:space="0" w:color="auto"/>
            <w:right w:val="none" w:sz="0" w:space="0" w:color="auto"/>
          </w:divBdr>
          <w:divsChild>
            <w:div w:id="962541184">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 w:id="212121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Composite">
  <a:themeElements>
    <a:clrScheme name="Composite">
      <a:dk1>
        <a:sysClr val="windowText" lastClr="000000"/>
      </a:dk1>
      <a:lt1>
        <a:sysClr val="window" lastClr="FFFFFF"/>
      </a:lt1>
      <a:dk2>
        <a:srgbClr val="5B6973"/>
      </a:dk2>
      <a:lt2>
        <a:srgbClr val="E7ECED"/>
      </a:lt2>
      <a:accent1>
        <a:srgbClr val="98C723"/>
      </a:accent1>
      <a:accent2>
        <a:srgbClr val="59B0B9"/>
      </a:accent2>
      <a:accent3>
        <a:srgbClr val="DEAE00"/>
      </a:accent3>
      <a:accent4>
        <a:srgbClr val="B77BB4"/>
      </a:accent4>
      <a:accent5>
        <a:srgbClr val="E0773C"/>
      </a:accent5>
      <a:accent6>
        <a:srgbClr val="A98D63"/>
      </a:accent6>
      <a:hlink>
        <a:srgbClr val="26CBEC"/>
      </a:hlink>
      <a:folHlink>
        <a:srgbClr val="598C8C"/>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omposite">
      <a:fillStyleLst>
        <a:solidFill>
          <a:schemeClr val="phClr"/>
        </a:solidFill>
        <a:gradFill rotWithShape="1">
          <a:gsLst>
            <a:gs pos="0">
              <a:schemeClr val="phClr">
                <a:tint val="50000"/>
                <a:shade val="95000"/>
                <a:satMod val="300000"/>
              </a:schemeClr>
            </a:gs>
            <a:gs pos="12000">
              <a:schemeClr val="phClr">
                <a:tint val="50000"/>
                <a:shade val="90000"/>
                <a:satMod val="250000"/>
              </a:schemeClr>
            </a:gs>
            <a:gs pos="100000">
              <a:schemeClr val="phClr">
                <a:tint val="85000"/>
                <a:shade val="75000"/>
                <a:satMod val="150000"/>
              </a:schemeClr>
            </a:gs>
          </a:gsLst>
          <a:lin ang="16200000" scaled="1"/>
        </a:gradFill>
        <a:gradFill rotWithShape="1">
          <a:gsLst>
            <a:gs pos="0">
              <a:schemeClr val="phClr">
                <a:tint val="75000"/>
                <a:shade val="95000"/>
                <a:satMod val="175000"/>
              </a:schemeClr>
            </a:gs>
            <a:gs pos="12000">
              <a:schemeClr val="phClr">
                <a:tint val="90000"/>
                <a:shade val="90000"/>
                <a:satMod val="150000"/>
              </a:schemeClr>
            </a:gs>
            <a:gs pos="100000">
              <a:schemeClr val="phClr">
                <a:tint val="100000"/>
                <a:shade val="75000"/>
                <a:satMod val="150000"/>
              </a:schemeClr>
            </a:gs>
          </a:gsLst>
          <a:lin ang="16200000" scaled="1"/>
        </a:gradFill>
      </a:fillStyleLst>
      <a:lnStyleLst>
        <a:ln w="9525" cap="flat" cmpd="sng" algn="ctr">
          <a:solidFill>
            <a:schemeClr val="phClr">
              <a:shade val="95000"/>
              <a:satMod val="105000"/>
            </a:scheme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scene3d>
            <a:camera prst="orthographicFront">
              <a:rot lat="0" lon="0" rev="0"/>
            </a:camera>
            <a:lightRig rig="freezing" dir="t">
              <a:rot lat="0" lon="0" rev="6000000"/>
            </a:lightRig>
          </a:scene3d>
          <a:sp3d contourW="12700" prstMaterial="dkEdge">
            <a:bevelT w="44450" h="25400"/>
            <a:contourClr>
              <a:schemeClr val="phClr">
                <a:shade val="30000"/>
              </a:schemeClr>
            </a:contourClr>
          </a:sp3d>
        </a:effectStyle>
      </a:effectStyleLst>
      <a:bgFillStyleLst>
        <a:solidFill>
          <a:schemeClr val="phClr"/>
        </a:solidFill>
        <a:gradFill rotWithShape="1">
          <a:gsLst>
            <a:gs pos="0">
              <a:schemeClr val="phClr">
                <a:tint val="100000"/>
                <a:shade val="80000"/>
                <a:satMod val="110000"/>
                <a:lumMod val="80000"/>
              </a:schemeClr>
            </a:gs>
            <a:gs pos="79000">
              <a:schemeClr val="phClr">
                <a:tint val="100000"/>
                <a:shade val="90000"/>
                <a:satMod val="105000"/>
                <a:lumMod val="100000"/>
              </a:schemeClr>
            </a:gs>
            <a:gs pos="100000">
              <a:schemeClr val="phClr">
                <a:tint val="95000"/>
                <a:shade val="100000"/>
                <a:satMod val="110000"/>
                <a:lumMod val="115000"/>
              </a:schemeClr>
            </a:gs>
          </a:gsLst>
          <a:lin ang="5400000" scaled="0"/>
        </a:gradFill>
        <a:gradFill rotWithShape="1">
          <a:gsLst>
            <a:gs pos="0">
              <a:schemeClr val="phClr">
                <a:tint val="90000"/>
                <a:shade val="100000"/>
                <a:satMod val="100000"/>
                <a:lumMod val="110000"/>
              </a:schemeClr>
            </a:gs>
            <a:gs pos="83000">
              <a:schemeClr val="phClr">
                <a:shade val="75000"/>
                <a:satMod val="200000"/>
              </a:schemeClr>
            </a:gs>
            <a:gs pos="100000">
              <a:schemeClr val="phClr">
                <a:shade val="90000"/>
                <a:satMod val="200000"/>
              </a:schemeClr>
            </a:gs>
          </a:gsLst>
          <a:path path="circle">
            <a:fillToRect l="75000" t="100000" b="3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72C44-7572-4EFE-872D-ECD02E602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49</Pages>
  <Words>11721</Words>
  <Characters>66810</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\standoc\sales\business\std1</vt:lpstr>
    </vt:vector>
  </TitlesOfParts>
  <Company>Cliffe Dekker &amp; Todd Inc</Company>
  <LinksUpToDate>false</LinksUpToDate>
  <CharactersWithSpaces>78375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\standoc\sales\business\std1</dc:title>
  <dc:creator>Cliffe Dekker &amp; Todd Inc</dc:creator>
  <cp:lastModifiedBy>Lorraine Tema</cp:lastModifiedBy>
  <cp:revision>2</cp:revision>
  <cp:lastPrinted>2020-03-20T09:30:00Z</cp:lastPrinted>
  <dcterms:created xsi:type="dcterms:W3CDTF">2020-07-29T10:11:00Z</dcterms:created>
  <dcterms:modified xsi:type="dcterms:W3CDTF">2020-07-29T10:11:00Z</dcterms:modified>
</cp:coreProperties>
</file>